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18B584" w14:textId="7B788C29" w:rsidR="00514A85" w:rsidRDefault="00A6307F">
      <w:pPr>
        <w:spacing w:line="276" w:lineRule="auto"/>
        <w:rPr>
          <w:rFonts w:ascii="Cambria" w:hAnsi="Cambria" w:cs="Arial"/>
          <w:b/>
          <w:sz w:val="20"/>
          <w:szCs w:val="20"/>
        </w:rPr>
      </w:pPr>
      <w:r w:rsidRPr="008921E9">
        <w:rPr>
          <w:rFonts w:ascii="Cambria" w:hAnsi="Cambria" w:cs="Arial"/>
          <w:b/>
          <w:sz w:val="20"/>
          <w:szCs w:val="20"/>
          <w:highlight w:val="yellow"/>
        </w:rPr>
        <w:t xml:space="preserve">Pakiet numer </w:t>
      </w:r>
      <w:r w:rsidR="008921E9" w:rsidRPr="008921E9">
        <w:rPr>
          <w:rFonts w:ascii="Cambria" w:hAnsi="Cambria" w:cs="Arial"/>
          <w:b/>
          <w:sz w:val="20"/>
          <w:szCs w:val="20"/>
          <w:highlight w:val="yellow"/>
        </w:rPr>
        <w:t>1</w:t>
      </w:r>
      <w:r w:rsidRPr="008921E9">
        <w:rPr>
          <w:rFonts w:ascii="Cambria" w:hAnsi="Cambria" w:cs="Arial"/>
          <w:b/>
          <w:sz w:val="20"/>
          <w:szCs w:val="20"/>
          <w:highlight w:val="yellow"/>
        </w:rPr>
        <w:tab/>
      </w:r>
      <w:r w:rsidRPr="008921E9">
        <w:rPr>
          <w:rFonts w:ascii="Cambria" w:hAnsi="Cambria" w:cs="Arial"/>
          <w:b/>
          <w:sz w:val="20"/>
          <w:szCs w:val="20"/>
          <w:highlight w:val="yellow"/>
        </w:rPr>
        <w:tab/>
      </w:r>
      <w:r w:rsidRPr="008921E9">
        <w:rPr>
          <w:rFonts w:ascii="Cambria" w:hAnsi="Cambria" w:cs="Arial"/>
          <w:b/>
          <w:sz w:val="20"/>
          <w:szCs w:val="20"/>
          <w:highlight w:val="yellow"/>
        </w:rPr>
        <w:tab/>
      </w:r>
      <w:r w:rsidRPr="008921E9">
        <w:rPr>
          <w:rFonts w:ascii="Cambria" w:hAnsi="Cambria" w:cs="Arial"/>
          <w:b/>
          <w:sz w:val="20"/>
          <w:szCs w:val="20"/>
          <w:highlight w:val="yellow"/>
        </w:rPr>
        <w:tab/>
      </w:r>
      <w:r w:rsidRPr="008921E9">
        <w:rPr>
          <w:rFonts w:ascii="Cambria" w:hAnsi="Cambria" w:cs="Arial"/>
          <w:b/>
          <w:sz w:val="20"/>
          <w:szCs w:val="20"/>
          <w:highlight w:val="yellow"/>
        </w:rPr>
        <w:tab/>
      </w:r>
      <w:r w:rsidRPr="008921E9">
        <w:rPr>
          <w:rFonts w:ascii="Cambria" w:hAnsi="Cambria" w:cs="Arial"/>
          <w:b/>
          <w:sz w:val="20"/>
          <w:szCs w:val="20"/>
          <w:highlight w:val="yellow"/>
        </w:rPr>
        <w:tab/>
      </w:r>
      <w:r w:rsidRPr="008921E9">
        <w:rPr>
          <w:rFonts w:ascii="Cambria" w:hAnsi="Cambria" w:cs="Arial"/>
          <w:b/>
          <w:sz w:val="20"/>
          <w:szCs w:val="20"/>
          <w:highlight w:val="yellow"/>
        </w:rPr>
        <w:tab/>
      </w:r>
      <w:r w:rsidRPr="008921E9">
        <w:rPr>
          <w:rFonts w:ascii="Cambria" w:hAnsi="Cambria" w:cs="Arial"/>
          <w:b/>
          <w:sz w:val="20"/>
          <w:szCs w:val="20"/>
          <w:highlight w:val="yellow"/>
        </w:rPr>
        <w:tab/>
      </w:r>
      <w:r w:rsidRPr="008921E9">
        <w:rPr>
          <w:rFonts w:ascii="Cambria" w:hAnsi="Cambria" w:cs="Arial"/>
          <w:b/>
          <w:sz w:val="20"/>
          <w:szCs w:val="20"/>
          <w:highlight w:val="yellow"/>
        </w:rPr>
        <w:tab/>
      </w:r>
      <w:r w:rsidR="003B0E79" w:rsidRPr="008921E9">
        <w:rPr>
          <w:rFonts w:ascii="Cambria" w:hAnsi="Cambria" w:cs="Arial"/>
          <w:b/>
          <w:sz w:val="20"/>
          <w:szCs w:val="20"/>
          <w:highlight w:val="yellow"/>
        </w:rPr>
        <w:t xml:space="preserve">                        </w:t>
      </w:r>
      <w:r w:rsidRPr="008921E9">
        <w:rPr>
          <w:rFonts w:ascii="Cambria" w:hAnsi="Cambria" w:cs="Arial"/>
          <w:b/>
          <w:sz w:val="20"/>
          <w:szCs w:val="20"/>
          <w:highlight w:val="yellow"/>
        </w:rPr>
        <w:tab/>
      </w:r>
      <w:r w:rsidRPr="008921E9">
        <w:rPr>
          <w:rFonts w:ascii="Cambria" w:hAnsi="Cambria" w:cs="Arial"/>
          <w:b/>
          <w:sz w:val="20"/>
          <w:szCs w:val="20"/>
          <w:highlight w:val="yellow"/>
        </w:rPr>
        <w:tab/>
      </w:r>
      <w:r w:rsidRPr="008921E9">
        <w:rPr>
          <w:rFonts w:ascii="Cambria" w:hAnsi="Cambria" w:cs="Arial"/>
          <w:b/>
          <w:sz w:val="20"/>
          <w:szCs w:val="20"/>
          <w:highlight w:val="yellow"/>
        </w:rPr>
        <w:tab/>
      </w:r>
      <w:r w:rsidRPr="008921E9">
        <w:rPr>
          <w:rFonts w:ascii="Cambria" w:hAnsi="Cambria" w:cs="Arial"/>
          <w:b/>
          <w:sz w:val="20"/>
          <w:szCs w:val="20"/>
          <w:highlight w:val="yellow"/>
        </w:rPr>
        <w:tab/>
      </w:r>
      <w:r w:rsidR="00985166" w:rsidRPr="008921E9">
        <w:rPr>
          <w:rFonts w:ascii="Cambria" w:hAnsi="Cambria" w:cs="Arial"/>
          <w:b/>
          <w:sz w:val="20"/>
          <w:szCs w:val="20"/>
          <w:highlight w:val="yellow"/>
        </w:rPr>
        <w:t>Załącznik</w:t>
      </w:r>
      <w:r w:rsidR="00A2488F" w:rsidRPr="008921E9">
        <w:rPr>
          <w:rFonts w:ascii="Cambria" w:hAnsi="Cambria" w:cs="Arial"/>
          <w:b/>
          <w:sz w:val="20"/>
          <w:szCs w:val="20"/>
          <w:highlight w:val="yellow"/>
        </w:rPr>
        <w:t xml:space="preserve"> </w:t>
      </w:r>
      <w:r w:rsidR="00985166" w:rsidRPr="008921E9">
        <w:rPr>
          <w:rFonts w:ascii="Cambria" w:hAnsi="Cambria" w:cs="Arial"/>
          <w:b/>
          <w:sz w:val="20"/>
          <w:szCs w:val="20"/>
          <w:highlight w:val="yellow"/>
        </w:rPr>
        <w:t>numer</w:t>
      </w:r>
      <w:r w:rsidR="000E7309" w:rsidRPr="008921E9">
        <w:rPr>
          <w:rFonts w:ascii="Cambria" w:hAnsi="Cambria" w:cs="Arial"/>
          <w:b/>
          <w:sz w:val="20"/>
          <w:szCs w:val="20"/>
          <w:highlight w:val="yellow"/>
        </w:rPr>
        <w:t xml:space="preserve"> 3 </w:t>
      </w:r>
      <w:r w:rsidR="00985166" w:rsidRPr="008921E9">
        <w:rPr>
          <w:rFonts w:ascii="Cambria" w:hAnsi="Cambria" w:cs="Arial"/>
          <w:b/>
          <w:sz w:val="20"/>
          <w:szCs w:val="20"/>
          <w:highlight w:val="yellow"/>
        </w:rPr>
        <w:t>do SWZ</w:t>
      </w:r>
    </w:p>
    <w:p w14:paraId="3A4C9543" w14:textId="77777777" w:rsidR="00514A85" w:rsidRDefault="00514A85">
      <w:pPr>
        <w:spacing w:line="276" w:lineRule="auto"/>
        <w:rPr>
          <w:rFonts w:ascii="Cambria" w:hAnsi="Cambria" w:cs="Arial"/>
          <w:b/>
          <w:sz w:val="20"/>
          <w:szCs w:val="20"/>
        </w:rPr>
      </w:pPr>
    </w:p>
    <w:p w14:paraId="69AB3669" w14:textId="77777777" w:rsidR="00BB4670" w:rsidRDefault="00BB4670">
      <w:pPr>
        <w:spacing w:line="276" w:lineRule="auto"/>
        <w:rPr>
          <w:rFonts w:ascii="Cambria" w:hAnsi="Cambria" w:cs="Arial"/>
          <w:b/>
          <w:sz w:val="20"/>
          <w:szCs w:val="20"/>
        </w:rPr>
      </w:pPr>
    </w:p>
    <w:p w14:paraId="5DAFFD2E" w14:textId="77777777" w:rsidR="00BB4670" w:rsidRDefault="00BB4670">
      <w:pPr>
        <w:spacing w:line="276" w:lineRule="auto"/>
        <w:rPr>
          <w:rFonts w:ascii="Cambria" w:hAnsi="Cambria" w:cs="Arial"/>
          <w:b/>
          <w:sz w:val="20"/>
          <w:szCs w:val="20"/>
        </w:rPr>
      </w:pPr>
    </w:p>
    <w:p w14:paraId="140E6638" w14:textId="4C32918E" w:rsidR="00FA716C" w:rsidRDefault="00985166">
      <w:pPr>
        <w:spacing w:line="276" w:lineRule="auto"/>
        <w:jc w:val="center"/>
        <w:rPr>
          <w:rFonts w:ascii="Cambria" w:hAnsi="Cambria" w:cs="Arial"/>
          <w:b/>
        </w:rPr>
      </w:pPr>
      <w:r>
        <w:rPr>
          <w:rFonts w:ascii="Cambria" w:hAnsi="Cambria" w:cs="Arial"/>
          <w:b/>
        </w:rPr>
        <w:t>ZESTAWIENIE WYMAGANYCH</w:t>
      </w:r>
      <w:r w:rsidR="00A86A5A">
        <w:rPr>
          <w:rFonts w:ascii="Cambria" w:hAnsi="Cambria" w:cs="Arial"/>
          <w:b/>
        </w:rPr>
        <w:t xml:space="preserve"> </w:t>
      </w:r>
      <w:r>
        <w:rPr>
          <w:rFonts w:ascii="Cambria" w:hAnsi="Cambria" w:cs="Arial"/>
          <w:b/>
        </w:rPr>
        <w:t>PARAMETRÓW TECHNICZNO – UŻYTKOWYCH</w:t>
      </w:r>
    </w:p>
    <w:p w14:paraId="2C7FAAED" w14:textId="77777777" w:rsidR="000756C6" w:rsidRDefault="000756C6">
      <w:pPr>
        <w:spacing w:line="276" w:lineRule="auto"/>
        <w:jc w:val="center"/>
        <w:rPr>
          <w:rFonts w:ascii="Cambria" w:hAnsi="Cambria" w:cs="Arial"/>
          <w:b/>
        </w:rPr>
      </w:pPr>
    </w:p>
    <w:p w14:paraId="7D3B8255" w14:textId="0A59481F" w:rsidR="003B0E79" w:rsidRPr="00C22723" w:rsidRDefault="003B0E79" w:rsidP="003B0E79">
      <w:pPr>
        <w:spacing w:line="276" w:lineRule="auto"/>
        <w:jc w:val="center"/>
        <w:rPr>
          <w:rFonts w:ascii="Cambria" w:hAnsi="Cambria" w:cs="Arial"/>
          <w:b/>
        </w:rPr>
      </w:pPr>
      <w:r w:rsidRPr="00C22723">
        <w:rPr>
          <w:rFonts w:ascii="Cambria" w:hAnsi="Cambria" w:cs="Arial"/>
          <w:b/>
        </w:rPr>
        <w:t>Pompa do kontrapulsacji wewnątrzaortalnej wraz z oprogramowaniem WAVE</w:t>
      </w:r>
      <w:r w:rsidR="008921E9">
        <w:rPr>
          <w:rFonts w:ascii="Cambria" w:hAnsi="Cambria" w:cs="Arial"/>
          <w:b/>
        </w:rPr>
        <w:t xml:space="preserve"> – </w:t>
      </w:r>
      <w:r w:rsidR="008921E9" w:rsidRPr="008921E9">
        <w:rPr>
          <w:rFonts w:ascii="Cambria" w:hAnsi="Cambria" w:cs="Arial"/>
          <w:b/>
          <w:highlight w:val="yellow"/>
        </w:rPr>
        <w:t xml:space="preserve">poz. 1 z załącznika nr </w:t>
      </w:r>
      <w:r w:rsidR="00BB4670">
        <w:rPr>
          <w:rFonts w:ascii="Cambria" w:hAnsi="Cambria" w:cs="Arial"/>
          <w:b/>
          <w:highlight w:val="yellow"/>
        </w:rPr>
        <w:t>2</w:t>
      </w:r>
    </w:p>
    <w:p w14:paraId="0BCD84DD" w14:textId="77777777" w:rsidR="003B0E79" w:rsidRDefault="003B0E79" w:rsidP="003B0E79">
      <w:pPr>
        <w:spacing w:line="276" w:lineRule="auto"/>
        <w:jc w:val="center"/>
        <w:rPr>
          <w:rFonts w:ascii="Arial" w:hAnsi="Arial" w:cs="Arial"/>
          <w:b/>
        </w:rPr>
      </w:pPr>
    </w:p>
    <w:p w14:paraId="2AB33EEE" w14:textId="77777777" w:rsidR="000756C6" w:rsidRPr="0031390E" w:rsidRDefault="000756C6" w:rsidP="000756C6">
      <w:pPr>
        <w:tabs>
          <w:tab w:val="left" w:pos="5812"/>
          <w:tab w:val="left" w:pos="9781"/>
        </w:tabs>
        <w:spacing w:line="480" w:lineRule="auto"/>
        <w:jc w:val="both"/>
        <w:rPr>
          <w:rFonts w:ascii="Cambria" w:hAnsi="Cambria"/>
          <w:b/>
        </w:rPr>
      </w:pPr>
      <w:r w:rsidRPr="0031390E">
        <w:rPr>
          <w:rFonts w:ascii="Cambria" w:hAnsi="Cambria"/>
          <w:b/>
          <w:bCs/>
        </w:rPr>
        <w:t>Pełna nazwa i typ:</w:t>
      </w:r>
      <w:r w:rsidRPr="0031390E">
        <w:rPr>
          <w:rFonts w:ascii="Cambria" w:hAnsi="Cambria"/>
        </w:rPr>
        <w:t xml:space="preserve"> </w:t>
      </w:r>
      <w:r w:rsidRPr="0031390E">
        <w:rPr>
          <w:rFonts w:ascii="Cambria" w:hAnsi="Cambria"/>
          <w:b/>
        </w:rPr>
        <w:t>…………………………………………………………….</w:t>
      </w:r>
    </w:p>
    <w:p w14:paraId="3981E8CF" w14:textId="77777777" w:rsidR="000756C6" w:rsidRPr="0031390E" w:rsidRDefault="000756C6" w:rsidP="000756C6">
      <w:pPr>
        <w:tabs>
          <w:tab w:val="left" w:pos="5812"/>
          <w:tab w:val="left" w:pos="9781"/>
        </w:tabs>
        <w:spacing w:line="480" w:lineRule="auto"/>
        <w:jc w:val="both"/>
        <w:rPr>
          <w:rFonts w:ascii="Cambria" w:hAnsi="Cambria"/>
        </w:rPr>
      </w:pPr>
      <w:r w:rsidRPr="0031390E">
        <w:rPr>
          <w:rFonts w:ascii="Cambria" w:hAnsi="Cambria"/>
          <w:b/>
          <w:bCs/>
        </w:rPr>
        <w:t>Producent/Kraj</w:t>
      </w:r>
      <w:r w:rsidRPr="0031390E">
        <w:rPr>
          <w:rFonts w:ascii="Cambria" w:hAnsi="Cambria"/>
          <w:b/>
        </w:rPr>
        <w:t>: ………………………………………………………………</w:t>
      </w:r>
    </w:p>
    <w:p w14:paraId="47CD25D7" w14:textId="6D40F8F8" w:rsidR="000756C6" w:rsidRDefault="000756C6" w:rsidP="000756C6">
      <w:pPr>
        <w:tabs>
          <w:tab w:val="left" w:pos="5812"/>
          <w:tab w:val="left" w:pos="9781"/>
        </w:tabs>
        <w:spacing w:line="480" w:lineRule="auto"/>
        <w:jc w:val="both"/>
        <w:rPr>
          <w:rFonts w:ascii="Cambria" w:hAnsi="Cambria"/>
          <w:b/>
          <w:bCs/>
        </w:rPr>
      </w:pPr>
      <w:r w:rsidRPr="0031390E">
        <w:rPr>
          <w:rFonts w:ascii="Cambria" w:hAnsi="Cambria"/>
          <w:b/>
          <w:bCs/>
        </w:rPr>
        <w:t>Rok produkcji</w:t>
      </w:r>
      <w:r w:rsidR="000364D6">
        <w:rPr>
          <w:rFonts w:ascii="Cambria" w:hAnsi="Cambria"/>
          <w:b/>
          <w:bCs/>
        </w:rPr>
        <w:t xml:space="preserve"> min 2025</w:t>
      </w:r>
      <w:r w:rsidRPr="0031390E">
        <w:rPr>
          <w:rFonts w:ascii="Cambria" w:hAnsi="Cambria"/>
          <w:b/>
          <w:bCs/>
        </w:rPr>
        <w:t>:</w:t>
      </w:r>
      <w:r w:rsidRPr="0031390E">
        <w:rPr>
          <w:rFonts w:ascii="Cambria" w:hAnsi="Cambria"/>
        </w:rPr>
        <w:t xml:space="preserve"> </w:t>
      </w:r>
      <w:r w:rsidRPr="0031390E">
        <w:rPr>
          <w:rFonts w:ascii="Cambria" w:hAnsi="Cambria"/>
          <w:b/>
          <w:bCs/>
        </w:rPr>
        <w:t>……………………………</w:t>
      </w:r>
    </w:p>
    <w:tbl>
      <w:tblPr>
        <w:tblStyle w:val="Tabela-Siatka"/>
        <w:tblW w:w="14672" w:type="dxa"/>
        <w:tblInd w:w="-502" w:type="dxa"/>
        <w:tblLayout w:type="fixed"/>
        <w:tblLook w:val="04A0" w:firstRow="1" w:lastRow="0" w:firstColumn="1" w:lastColumn="0" w:noHBand="0" w:noVBand="1"/>
      </w:tblPr>
      <w:tblGrid>
        <w:gridCol w:w="850"/>
        <w:gridCol w:w="6749"/>
        <w:gridCol w:w="1470"/>
        <w:gridCol w:w="5603"/>
      </w:tblGrid>
      <w:tr w:rsidR="00A86A5A" w14:paraId="71D0FFD8" w14:textId="77777777" w:rsidTr="001D2703">
        <w:tc>
          <w:tcPr>
            <w:tcW w:w="850" w:type="dxa"/>
          </w:tcPr>
          <w:p w14:paraId="709B9E0B" w14:textId="77777777" w:rsidR="00A86A5A" w:rsidRDefault="00A86A5A">
            <w:pPr>
              <w:widowControl w:val="0"/>
              <w:jc w:val="center"/>
              <w:rPr>
                <w:rFonts w:ascii="Cambria" w:hAnsi="Cambria" w:cs="Arial"/>
                <w:b/>
                <w:sz w:val="18"/>
                <w:szCs w:val="18"/>
              </w:rPr>
            </w:pPr>
            <w:r>
              <w:rPr>
                <w:rFonts w:ascii="Cambria" w:hAnsi="Cambria" w:cs="Arial"/>
                <w:b/>
                <w:sz w:val="18"/>
                <w:szCs w:val="18"/>
              </w:rPr>
              <w:t>Lp.</w:t>
            </w:r>
          </w:p>
        </w:tc>
        <w:tc>
          <w:tcPr>
            <w:tcW w:w="6749" w:type="dxa"/>
          </w:tcPr>
          <w:p w14:paraId="1D0B0F33" w14:textId="42579D71" w:rsidR="00A86A5A" w:rsidRPr="002B7336" w:rsidRDefault="000756C6">
            <w:pPr>
              <w:widowControl w:val="0"/>
              <w:jc w:val="center"/>
              <w:rPr>
                <w:rFonts w:ascii="Cambria" w:hAnsi="Cambria" w:cs="Arial"/>
                <w:sz w:val="20"/>
                <w:szCs w:val="20"/>
              </w:rPr>
            </w:pPr>
            <w:r w:rsidRPr="002B7336">
              <w:rPr>
                <w:rFonts w:ascii="Cambria" w:hAnsi="Cambria" w:cs="Arial"/>
                <w:b/>
                <w:sz w:val="20"/>
                <w:szCs w:val="20"/>
              </w:rPr>
              <w:t>Opis parametrów wymaganych minimalnych</w:t>
            </w:r>
          </w:p>
        </w:tc>
        <w:tc>
          <w:tcPr>
            <w:tcW w:w="1470" w:type="dxa"/>
            <w:vAlign w:val="center"/>
          </w:tcPr>
          <w:p w14:paraId="6D284298" w14:textId="18E58075" w:rsidR="00A86A5A" w:rsidRPr="002B7336" w:rsidRDefault="00A86A5A">
            <w:pPr>
              <w:widowControl w:val="0"/>
              <w:jc w:val="center"/>
              <w:rPr>
                <w:rFonts w:ascii="Cambria" w:hAnsi="Cambria" w:cs="Arial"/>
                <w:sz w:val="20"/>
                <w:szCs w:val="20"/>
              </w:rPr>
            </w:pPr>
            <w:r w:rsidRPr="002B7336">
              <w:rPr>
                <w:rFonts w:ascii="Cambria" w:hAnsi="Cambria" w:cs="Arial"/>
                <w:b/>
                <w:sz w:val="20"/>
                <w:szCs w:val="20"/>
              </w:rPr>
              <w:t>Parametr graniczny</w:t>
            </w:r>
            <w:r w:rsidR="003B0E79" w:rsidRPr="002B7336">
              <w:rPr>
                <w:rFonts w:ascii="Cambria" w:hAnsi="Cambria" w:cs="Arial"/>
                <w:b/>
                <w:sz w:val="20"/>
                <w:szCs w:val="20"/>
              </w:rPr>
              <w:t xml:space="preserve"> / oceniany / punktacja</w:t>
            </w:r>
          </w:p>
        </w:tc>
        <w:tc>
          <w:tcPr>
            <w:tcW w:w="5603" w:type="dxa"/>
            <w:vAlign w:val="center"/>
          </w:tcPr>
          <w:p w14:paraId="52FCB157" w14:textId="77777777" w:rsidR="001D2703" w:rsidRPr="002B7336" w:rsidRDefault="00A86A5A">
            <w:pPr>
              <w:widowControl w:val="0"/>
              <w:jc w:val="center"/>
              <w:rPr>
                <w:rFonts w:ascii="Cambria" w:hAnsi="Cambria" w:cs="Arial"/>
                <w:b/>
                <w:sz w:val="20"/>
                <w:szCs w:val="20"/>
              </w:rPr>
            </w:pPr>
            <w:r w:rsidRPr="002B7336">
              <w:rPr>
                <w:rFonts w:ascii="Cambria" w:hAnsi="Cambria" w:cs="Arial"/>
                <w:b/>
                <w:sz w:val="20"/>
                <w:szCs w:val="20"/>
              </w:rPr>
              <w:t xml:space="preserve">Potwierdzenie: PARAMETR OFEROWANY – </w:t>
            </w:r>
          </w:p>
          <w:p w14:paraId="3C8FC04C" w14:textId="230A08B4" w:rsidR="00A86A5A" w:rsidRPr="002B7336" w:rsidRDefault="00A86A5A">
            <w:pPr>
              <w:widowControl w:val="0"/>
              <w:jc w:val="center"/>
              <w:rPr>
                <w:rFonts w:ascii="Cambria" w:hAnsi="Cambria" w:cs="Arial"/>
                <w:sz w:val="20"/>
                <w:szCs w:val="20"/>
              </w:rPr>
            </w:pPr>
            <w:r w:rsidRPr="002B7336">
              <w:rPr>
                <w:rFonts w:ascii="Cambria" w:hAnsi="Cambria" w:cs="Arial"/>
                <w:b/>
                <w:sz w:val="20"/>
                <w:szCs w:val="20"/>
              </w:rPr>
              <w:t>NALEŻY PODAĆ / OPISAĆ</w:t>
            </w:r>
          </w:p>
        </w:tc>
      </w:tr>
      <w:tr w:rsidR="00514A85" w14:paraId="0FA988F4" w14:textId="77777777" w:rsidTr="001D2703">
        <w:tc>
          <w:tcPr>
            <w:tcW w:w="850" w:type="dxa"/>
          </w:tcPr>
          <w:p w14:paraId="1BD4CA57" w14:textId="77777777" w:rsidR="00514A85" w:rsidRDefault="00514A85" w:rsidP="00514A85">
            <w:pPr>
              <w:pStyle w:val="Akapitzlist"/>
              <w:widowControl w:val="0"/>
              <w:numPr>
                <w:ilvl w:val="0"/>
                <w:numId w:val="1"/>
              </w:numPr>
              <w:suppressAutoHyphens w:val="0"/>
              <w:ind w:left="22" w:firstLine="0"/>
              <w:rPr>
                <w:rFonts w:ascii="Cambria" w:hAnsi="Cambria" w:cs="Arial"/>
                <w:sz w:val="18"/>
                <w:szCs w:val="18"/>
              </w:rPr>
            </w:pPr>
          </w:p>
        </w:tc>
        <w:tc>
          <w:tcPr>
            <w:tcW w:w="6749" w:type="dxa"/>
            <w:vAlign w:val="center"/>
          </w:tcPr>
          <w:p w14:paraId="4D63346F" w14:textId="7F54CDE7" w:rsidR="00514A85" w:rsidRPr="00A86A5A" w:rsidRDefault="003B0E79" w:rsidP="00514A85">
            <w:pPr>
              <w:pStyle w:val="TableParagraph"/>
              <w:jc w:val="both"/>
              <w:rPr>
                <w:rFonts w:ascii="Cambria" w:hAnsi="Cambria"/>
                <w:sz w:val="20"/>
                <w:szCs w:val="20"/>
              </w:rPr>
            </w:pPr>
            <w:r w:rsidRPr="002B7336">
              <w:rPr>
                <w:rFonts w:ascii="Cambria" w:hAnsi="Cambria"/>
                <w:sz w:val="20"/>
                <w:szCs w:val="20"/>
              </w:rPr>
              <w:t>Pompa do kontrapulsacji z funkcją autopilota, przystosowania do współpracy z cewnikami światłowodowymi</w:t>
            </w:r>
          </w:p>
        </w:tc>
        <w:tc>
          <w:tcPr>
            <w:tcW w:w="1470" w:type="dxa"/>
            <w:vAlign w:val="center"/>
          </w:tcPr>
          <w:p w14:paraId="71DF7571" w14:textId="372D49BF" w:rsidR="00514A85" w:rsidRPr="002B7336" w:rsidRDefault="00514A85" w:rsidP="00514A85">
            <w:pPr>
              <w:widowControl w:val="0"/>
              <w:jc w:val="center"/>
              <w:rPr>
                <w:rFonts w:ascii="Cambria" w:eastAsia="Arial" w:hAnsi="Cambria" w:cs="Arial"/>
                <w:sz w:val="20"/>
                <w:szCs w:val="20"/>
                <w:lang w:eastAsia="en-US"/>
              </w:rPr>
            </w:pPr>
            <w:r w:rsidRPr="002B7336">
              <w:rPr>
                <w:rFonts w:ascii="Cambria" w:eastAsia="Arial" w:hAnsi="Cambria" w:cs="Arial"/>
                <w:sz w:val="20"/>
                <w:szCs w:val="20"/>
                <w:lang w:eastAsia="en-US"/>
              </w:rPr>
              <w:t>TAK, podać</w:t>
            </w:r>
          </w:p>
        </w:tc>
        <w:tc>
          <w:tcPr>
            <w:tcW w:w="5603" w:type="dxa"/>
            <w:vAlign w:val="center"/>
          </w:tcPr>
          <w:p w14:paraId="24A95834" w14:textId="77777777" w:rsidR="00514A85" w:rsidRDefault="00514A85" w:rsidP="00514A85">
            <w:pPr>
              <w:widowControl w:val="0"/>
              <w:jc w:val="center"/>
              <w:rPr>
                <w:rFonts w:ascii="Cambria" w:hAnsi="Cambria" w:cs="Arial"/>
                <w:sz w:val="18"/>
                <w:szCs w:val="18"/>
              </w:rPr>
            </w:pPr>
          </w:p>
        </w:tc>
      </w:tr>
      <w:tr w:rsidR="003B0E79" w14:paraId="1D54CF46" w14:textId="77777777" w:rsidTr="00B92A91">
        <w:tc>
          <w:tcPr>
            <w:tcW w:w="850" w:type="dxa"/>
          </w:tcPr>
          <w:p w14:paraId="2E567384" w14:textId="77777777" w:rsidR="003B0E79" w:rsidRDefault="003B0E79" w:rsidP="003B0E79">
            <w:pPr>
              <w:pStyle w:val="Akapitzlist"/>
              <w:widowControl w:val="0"/>
              <w:numPr>
                <w:ilvl w:val="0"/>
                <w:numId w:val="1"/>
              </w:numPr>
              <w:suppressAutoHyphens w:val="0"/>
              <w:ind w:left="22" w:firstLine="0"/>
              <w:rPr>
                <w:rFonts w:ascii="Cambria" w:hAnsi="Cambria" w:cs="Arial"/>
                <w:sz w:val="18"/>
                <w:szCs w:val="18"/>
              </w:rPr>
            </w:pPr>
          </w:p>
        </w:tc>
        <w:tc>
          <w:tcPr>
            <w:tcW w:w="6749" w:type="dxa"/>
            <w:vAlign w:val="center"/>
          </w:tcPr>
          <w:p w14:paraId="459A4B1F" w14:textId="358D4A1F" w:rsidR="003B0E79" w:rsidRPr="00A86A5A" w:rsidRDefault="003B0E79" w:rsidP="003B0E79">
            <w:pPr>
              <w:pStyle w:val="TableParagraph"/>
              <w:jc w:val="both"/>
              <w:rPr>
                <w:rFonts w:ascii="Cambria" w:hAnsi="Cambria"/>
                <w:sz w:val="20"/>
                <w:szCs w:val="20"/>
              </w:rPr>
            </w:pPr>
            <w:r w:rsidRPr="002B7336">
              <w:rPr>
                <w:rFonts w:ascii="Cambria" w:hAnsi="Cambria"/>
                <w:sz w:val="20"/>
                <w:szCs w:val="20"/>
              </w:rPr>
              <w:t xml:space="preserve">Automatyczne zerowanie czujnika światłowodowego przed wprowadzeniem cewnika </w:t>
            </w:r>
            <w:r w:rsidR="002B7336">
              <w:rPr>
                <w:rFonts w:ascii="Cambria" w:hAnsi="Cambria"/>
                <w:sz w:val="20"/>
                <w:szCs w:val="20"/>
              </w:rPr>
              <w:t>ś</w:t>
            </w:r>
            <w:r w:rsidRPr="002B7336">
              <w:rPr>
                <w:rFonts w:ascii="Cambria" w:hAnsi="Cambria"/>
                <w:sz w:val="20"/>
                <w:szCs w:val="20"/>
              </w:rPr>
              <w:t>wiatłowodowego do pacjenta</w:t>
            </w:r>
          </w:p>
        </w:tc>
        <w:tc>
          <w:tcPr>
            <w:tcW w:w="1470" w:type="dxa"/>
            <w:vAlign w:val="center"/>
          </w:tcPr>
          <w:p w14:paraId="25247776" w14:textId="77777777" w:rsidR="003B0E79" w:rsidRPr="002B7336" w:rsidRDefault="003B0E79" w:rsidP="003B0E79">
            <w:pPr>
              <w:widowControl w:val="0"/>
              <w:jc w:val="center"/>
              <w:rPr>
                <w:rFonts w:ascii="Cambria" w:eastAsia="Arial" w:hAnsi="Cambria" w:cs="Arial"/>
                <w:sz w:val="20"/>
                <w:szCs w:val="20"/>
                <w:lang w:eastAsia="en-US"/>
              </w:rPr>
            </w:pPr>
            <w:r w:rsidRPr="002B7336">
              <w:rPr>
                <w:rFonts w:ascii="Cambria" w:eastAsia="Arial" w:hAnsi="Cambria" w:cs="Arial"/>
                <w:sz w:val="20"/>
                <w:szCs w:val="20"/>
                <w:lang w:eastAsia="en-US"/>
              </w:rPr>
              <w:t>TAK/NIE</w:t>
            </w:r>
          </w:p>
          <w:p w14:paraId="6703C02F" w14:textId="77777777" w:rsidR="003B0E79" w:rsidRPr="004616E5" w:rsidRDefault="003B0E79" w:rsidP="003B0E79">
            <w:pPr>
              <w:widowControl w:val="0"/>
              <w:jc w:val="center"/>
              <w:rPr>
                <w:rFonts w:ascii="Cambria" w:eastAsia="Arial" w:hAnsi="Cambria" w:cs="Arial"/>
                <w:b/>
                <w:bCs/>
                <w:sz w:val="20"/>
                <w:szCs w:val="20"/>
                <w:lang w:eastAsia="en-US"/>
              </w:rPr>
            </w:pPr>
            <w:r w:rsidRPr="004616E5">
              <w:rPr>
                <w:rFonts w:ascii="Cambria" w:eastAsia="Arial" w:hAnsi="Cambria" w:cs="Arial"/>
                <w:b/>
                <w:bCs/>
                <w:sz w:val="20"/>
                <w:szCs w:val="20"/>
                <w:lang w:eastAsia="en-US"/>
              </w:rPr>
              <w:t>Tak – 10 pkt.</w:t>
            </w:r>
          </w:p>
          <w:p w14:paraId="4B40B8A1" w14:textId="49BD4874" w:rsidR="003B0E79" w:rsidRPr="002B7336" w:rsidRDefault="003B0E79" w:rsidP="003B0E79">
            <w:pPr>
              <w:widowControl w:val="0"/>
              <w:jc w:val="center"/>
              <w:rPr>
                <w:rFonts w:ascii="Cambria" w:eastAsia="Arial" w:hAnsi="Cambria" w:cs="Arial"/>
                <w:sz w:val="20"/>
                <w:szCs w:val="20"/>
                <w:lang w:eastAsia="en-US"/>
              </w:rPr>
            </w:pPr>
            <w:r w:rsidRPr="004616E5">
              <w:rPr>
                <w:rFonts w:ascii="Cambria" w:eastAsia="Arial" w:hAnsi="Cambria" w:cs="Arial"/>
                <w:b/>
                <w:bCs/>
                <w:sz w:val="20"/>
                <w:szCs w:val="20"/>
                <w:lang w:eastAsia="en-US"/>
              </w:rPr>
              <w:t>Nie – 0 Pkt.</w:t>
            </w:r>
          </w:p>
        </w:tc>
        <w:tc>
          <w:tcPr>
            <w:tcW w:w="5603" w:type="dxa"/>
            <w:vAlign w:val="center"/>
          </w:tcPr>
          <w:p w14:paraId="0CF7E690" w14:textId="77777777" w:rsidR="003B0E79" w:rsidRDefault="003B0E79" w:rsidP="003B0E79">
            <w:pPr>
              <w:widowControl w:val="0"/>
              <w:jc w:val="center"/>
              <w:rPr>
                <w:rFonts w:ascii="Cambria" w:hAnsi="Cambria" w:cs="Arial"/>
                <w:sz w:val="18"/>
                <w:szCs w:val="18"/>
              </w:rPr>
            </w:pPr>
          </w:p>
        </w:tc>
      </w:tr>
      <w:tr w:rsidR="003B0E79" w14:paraId="37CD6A4A" w14:textId="77777777" w:rsidTr="00D93A86">
        <w:tc>
          <w:tcPr>
            <w:tcW w:w="850" w:type="dxa"/>
          </w:tcPr>
          <w:p w14:paraId="50745C06" w14:textId="77777777" w:rsidR="003B0E79" w:rsidRDefault="003B0E79" w:rsidP="003B0E79">
            <w:pPr>
              <w:pStyle w:val="Akapitzlist"/>
              <w:widowControl w:val="0"/>
              <w:numPr>
                <w:ilvl w:val="0"/>
                <w:numId w:val="1"/>
              </w:numPr>
              <w:suppressAutoHyphens w:val="0"/>
              <w:ind w:left="22" w:firstLine="0"/>
              <w:rPr>
                <w:rFonts w:ascii="Cambria" w:hAnsi="Cambria" w:cs="Arial"/>
                <w:sz w:val="18"/>
                <w:szCs w:val="18"/>
              </w:rPr>
            </w:pPr>
          </w:p>
        </w:tc>
        <w:tc>
          <w:tcPr>
            <w:tcW w:w="6749" w:type="dxa"/>
            <w:vAlign w:val="center"/>
          </w:tcPr>
          <w:p w14:paraId="1AFB256E" w14:textId="6371E6C1" w:rsidR="003B0E79" w:rsidRPr="00A86A5A" w:rsidRDefault="003B0E79" w:rsidP="003B0E79">
            <w:pPr>
              <w:pStyle w:val="TableParagraph"/>
              <w:jc w:val="both"/>
              <w:rPr>
                <w:rFonts w:ascii="Cambria" w:hAnsi="Cambria"/>
                <w:sz w:val="20"/>
                <w:szCs w:val="20"/>
              </w:rPr>
            </w:pPr>
            <w:r w:rsidRPr="002B7336">
              <w:rPr>
                <w:rFonts w:ascii="Cambria" w:hAnsi="Cambria"/>
                <w:sz w:val="20"/>
                <w:szCs w:val="20"/>
              </w:rPr>
              <w:t>Możliwość regulacji objętości dostarczonego helu do balonu cewnika przez użytkownika w zakresie 0,5 ml do 50 ml z dokładnością 0,5 ml</w:t>
            </w:r>
          </w:p>
        </w:tc>
        <w:tc>
          <w:tcPr>
            <w:tcW w:w="1470" w:type="dxa"/>
            <w:vAlign w:val="center"/>
          </w:tcPr>
          <w:p w14:paraId="2FD7AFE0" w14:textId="1CB9C978" w:rsidR="003B0E79" w:rsidRPr="002B7336" w:rsidRDefault="003B0E79" w:rsidP="003B0E79">
            <w:pPr>
              <w:widowControl w:val="0"/>
              <w:jc w:val="center"/>
              <w:rPr>
                <w:rFonts w:ascii="Cambria" w:eastAsia="Arial" w:hAnsi="Cambria" w:cs="Arial"/>
                <w:sz w:val="20"/>
                <w:szCs w:val="20"/>
                <w:lang w:eastAsia="en-US"/>
              </w:rPr>
            </w:pPr>
            <w:r w:rsidRPr="002B7336">
              <w:rPr>
                <w:rFonts w:ascii="Cambria" w:eastAsia="Arial" w:hAnsi="Cambria" w:cs="Arial"/>
                <w:sz w:val="20"/>
                <w:szCs w:val="20"/>
                <w:lang w:eastAsia="en-US"/>
              </w:rPr>
              <w:t>TAK, podać</w:t>
            </w:r>
          </w:p>
        </w:tc>
        <w:tc>
          <w:tcPr>
            <w:tcW w:w="5603" w:type="dxa"/>
            <w:vAlign w:val="center"/>
          </w:tcPr>
          <w:p w14:paraId="0082DFB9" w14:textId="77777777" w:rsidR="003B0E79" w:rsidRDefault="003B0E79" w:rsidP="003B0E79">
            <w:pPr>
              <w:widowControl w:val="0"/>
              <w:jc w:val="center"/>
              <w:rPr>
                <w:rFonts w:ascii="Cambria" w:hAnsi="Cambria" w:cs="Arial"/>
                <w:sz w:val="18"/>
                <w:szCs w:val="18"/>
              </w:rPr>
            </w:pPr>
          </w:p>
        </w:tc>
      </w:tr>
      <w:tr w:rsidR="003B0E79" w14:paraId="73852680" w14:textId="77777777" w:rsidTr="00D93A86">
        <w:tc>
          <w:tcPr>
            <w:tcW w:w="850" w:type="dxa"/>
          </w:tcPr>
          <w:p w14:paraId="01ABE198" w14:textId="77777777" w:rsidR="003B0E79" w:rsidRDefault="003B0E79" w:rsidP="003B0E79">
            <w:pPr>
              <w:pStyle w:val="Akapitzlist"/>
              <w:widowControl w:val="0"/>
              <w:numPr>
                <w:ilvl w:val="0"/>
                <w:numId w:val="1"/>
              </w:numPr>
              <w:suppressAutoHyphens w:val="0"/>
              <w:ind w:left="22" w:firstLine="0"/>
              <w:rPr>
                <w:rFonts w:ascii="Cambria" w:hAnsi="Cambria" w:cs="Arial"/>
                <w:sz w:val="18"/>
                <w:szCs w:val="18"/>
              </w:rPr>
            </w:pPr>
          </w:p>
        </w:tc>
        <w:tc>
          <w:tcPr>
            <w:tcW w:w="6749" w:type="dxa"/>
            <w:vAlign w:val="center"/>
          </w:tcPr>
          <w:p w14:paraId="39FA305A" w14:textId="08614C20" w:rsidR="003B0E79" w:rsidRPr="00A86A5A" w:rsidRDefault="003B0E79" w:rsidP="003B0E79">
            <w:pPr>
              <w:pStyle w:val="TableParagraph"/>
              <w:jc w:val="both"/>
              <w:rPr>
                <w:rFonts w:ascii="Cambria" w:hAnsi="Cambria"/>
                <w:sz w:val="20"/>
                <w:szCs w:val="20"/>
              </w:rPr>
            </w:pPr>
            <w:r w:rsidRPr="002B7336">
              <w:rPr>
                <w:rFonts w:ascii="Cambria" w:hAnsi="Cambria"/>
                <w:sz w:val="20"/>
                <w:szCs w:val="20"/>
              </w:rPr>
              <w:t xml:space="preserve">Modułowa budowa urządzenia: ekran dotykowy, szklany GFG, min 13 cali </w:t>
            </w:r>
            <w:r w:rsidR="002B7336">
              <w:rPr>
                <w:rFonts w:ascii="Cambria" w:hAnsi="Cambria"/>
                <w:sz w:val="20"/>
                <w:szCs w:val="20"/>
              </w:rPr>
              <w:br/>
            </w:r>
            <w:r w:rsidRPr="002B7336">
              <w:rPr>
                <w:rFonts w:ascii="Cambria" w:hAnsi="Cambria"/>
                <w:sz w:val="20"/>
                <w:szCs w:val="20"/>
              </w:rPr>
              <w:t>z panelem sterowania z oprogramowaniem w j. polskim</w:t>
            </w:r>
          </w:p>
        </w:tc>
        <w:tc>
          <w:tcPr>
            <w:tcW w:w="1470" w:type="dxa"/>
            <w:vAlign w:val="center"/>
          </w:tcPr>
          <w:p w14:paraId="4E1DC603" w14:textId="3594C5FC" w:rsidR="003B0E79" w:rsidRPr="002B7336" w:rsidRDefault="003B0E79" w:rsidP="003B0E79">
            <w:pPr>
              <w:widowControl w:val="0"/>
              <w:jc w:val="center"/>
              <w:rPr>
                <w:rFonts w:ascii="Cambria" w:eastAsia="Arial" w:hAnsi="Cambria" w:cs="Arial"/>
                <w:sz w:val="20"/>
                <w:szCs w:val="20"/>
                <w:lang w:eastAsia="en-US"/>
              </w:rPr>
            </w:pPr>
            <w:r w:rsidRPr="002B7336">
              <w:rPr>
                <w:rFonts w:ascii="Cambria" w:eastAsia="Arial" w:hAnsi="Cambria" w:cs="Arial"/>
                <w:sz w:val="20"/>
                <w:szCs w:val="20"/>
                <w:lang w:eastAsia="en-US"/>
              </w:rPr>
              <w:t>TAK, podać</w:t>
            </w:r>
          </w:p>
        </w:tc>
        <w:tc>
          <w:tcPr>
            <w:tcW w:w="5603" w:type="dxa"/>
            <w:vAlign w:val="center"/>
          </w:tcPr>
          <w:p w14:paraId="67423F59" w14:textId="77777777" w:rsidR="003B0E79" w:rsidRDefault="003B0E79" w:rsidP="003B0E79">
            <w:pPr>
              <w:widowControl w:val="0"/>
              <w:jc w:val="center"/>
              <w:rPr>
                <w:rFonts w:ascii="Cambria" w:hAnsi="Cambria" w:cs="Arial"/>
                <w:sz w:val="18"/>
                <w:szCs w:val="18"/>
              </w:rPr>
            </w:pPr>
          </w:p>
        </w:tc>
      </w:tr>
      <w:tr w:rsidR="003B0E79" w14:paraId="349A729A" w14:textId="77777777" w:rsidTr="00B8097B">
        <w:tc>
          <w:tcPr>
            <w:tcW w:w="850" w:type="dxa"/>
          </w:tcPr>
          <w:p w14:paraId="5622EF4A" w14:textId="77777777" w:rsidR="003B0E79" w:rsidRDefault="003B0E79" w:rsidP="003B0E79">
            <w:pPr>
              <w:pStyle w:val="Akapitzlist"/>
              <w:widowControl w:val="0"/>
              <w:numPr>
                <w:ilvl w:val="0"/>
                <w:numId w:val="1"/>
              </w:numPr>
              <w:suppressAutoHyphens w:val="0"/>
              <w:ind w:left="22" w:firstLine="0"/>
              <w:rPr>
                <w:rFonts w:ascii="Cambria" w:hAnsi="Cambria" w:cs="Arial"/>
                <w:sz w:val="18"/>
                <w:szCs w:val="18"/>
              </w:rPr>
            </w:pPr>
          </w:p>
        </w:tc>
        <w:tc>
          <w:tcPr>
            <w:tcW w:w="6749" w:type="dxa"/>
          </w:tcPr>
          <w:p w14:paraId="1542CE37" w14:textId="070D360D" w:rsidR="003B0E79" w:rsidRPr="00A86A5A" w:rsidRDefault="003B0E79" w:rsidP="003B0E79">
            <w:pPr>
              <w:pStyle w:val="TableParagraph"/>
              <w:jc w:val="both"/>
              <w:rPr>
                <w:rFonts w:ascii="Cambria" w:hAnsi="Cambria"/>
                <w:sz w:val="20"/>
                <w:szCs w:val="20"/>
              </w:rPr>
            </w:pPr>
            <w:r w:rsidRPr="002B7336">
              <w:rPr>
                <w:rFonts w:ascii="Cambria" w:hAnsi="Cambria"/>
                <w:sz w:val="20"/>
                <w:szCs w:val="20"/>
              </w:rPr>
              <w:t>Podstawa jezdna zintegrowana z jednostką napędową – brak konieczności demontażu do transportu</w:t>
            </w:r>
          </w:p>
        </w:tc>
        <w:tc>
          <w:tcPr>
            <w:tcW w:w="1470" w:type="dxa"/>
            <w:vAlign w:val="center"/>
          </w:tcPr>
          <w:p w14:paraId="52673DE4" w14:textId="77777777" w:rsidR="003B0E79" w:rsidRPr="002B7336" w:rsidRDefault="003B0E79" w:rsidP="003B0E79">
            <w:pPr>
              <w:widowControl w:val="0"/>
              <w:jc w:val="center"/>
              <w:rPr>
                <w:rFonts w:ascii="Cambria" w:eastAsia="Arial" w:hAnsi="Cambria" w:cs="Arial"/>
                <w:sz w:val="20"/>
                <w:szCs w:val="20"/>
                <w:lang w:eastAsia="en-US"/>
              </w:rPr>
            </w:pPr>
            <w:r w:rsidRPr="002B7336">
              <w:rPr>
                <w:rFonts w:ascii="Cambria" w:eastAsia="Arial" w:hAnsi="Cambria" w:cs="Arial"/>
                <w:sz w:val="20"/>
                <w:szCs w:val="20"/>
                <w:lang w:eastAsia="en-US"/>
              </w:rPr>
              <w:t>TAK/NIE</w:t>
            </w:r>
          </w:p>
          <w:p w14:paraId="5DBE3383" w14:textId="77777777" w:rsidR="003B0E79" w:rsidRPr="004616E5" w:rsidRDefault="003B0E79" w:rsidP="003B0E79">
            <w:pPr>
              <w:widowControl w:val="0"/>
              <w:jc w:val="center"/>
              <w:rPr>
                <w:rFonts w:ascii="Cambria" w:eastAsia="Arial" w:hAnsi="Cambria" w:cs="Arial"/>
                <w:b/>
                <w:bCs/>
                <w:sz w:val="20"/>
                <w:szCs w:val="20"/>
                <w:lang w:eastAsia="en-US"/>
              </w:rPr>
            </w:pPr>
            <w:r w:rsidRPr="004616E5">
              <w:rPr>
                <w:rFonts w:ascii="Cambria" w:eastAsia="Arial" w:hAnsi="Cambria" w:cs="Arial"/>
                <w:b/>
                <w:bCs/>
                <w:sz w:val="20"/>
                <w:szCs w:val="20"/>
                <w:lang w:eastAsia="en-US"/>
              </w:rPr>
              <w:t>Tak – 10 pkt.</w:t>
            </w:r>
          </w:p>
          <w:p w14:paraId="3EEDCFC6" w14:textId="64CB00B4" w:rsidR="003B0E79" w:rsidRPr="002B7336" w:rsidRDefault="003B0E79" w:rsidP="003B0E79">
            <w:pPr>
              <w:widowControl w:val="0"/>
              <w:jc w:val="center"/>
              <w:rPr>
                <w:rFonts w:ascii="Cambria" w:eastAsia="Arial" w:hAnsi="Cambria" w:cs="Arial"/>
                <w:sz w:val="20"/>
                <w:szCs w:val="20"/>
                <w:lang w:eastAsia="en-US"/>
              </w:rPr>
            </w:pPr>
            <w:r w:rsidRPr="004616E5">
              <w:rPr>
                <w:rFonts w:ascii="Cambria" w:eastAsia="Arial" w:hAnsi="Cambria" w:cs="Arial"/>
                <w:b/>
                <w:bCs/>
                <w:sz w:val="20"/>
                <w:szCs w:val="20"/>
                <w:lang w:eastAsia="en-US"/>
              </w:rPr>
              <w:t>Nie – 0 Pkt.</w:t>
            </w:r>
          </w:p>
        </w:tc>
        <w:tc>
          <w:tcPr>
            <w:tcW w:w="5603" w:type="dxa"/>
            <w:vAlign w:val="center"/>
          </w:tcPr>
          <w:p w14:paraId="4448B6D2" w14:textId="77777777" w:rsidR="003B0E79" w:rsidRDefault="003B0E79" w:rsidP="003B0E79">
            <w:pPr>
              <w:widowControl w:val="0"/>
              <w:jc w:val="center"/>
              <w:rPr>
                <w:rFonts w:ascii="Cambria" w:hAnsi="Cambria" w:cs="Arial"/>
                <w:sz w:val="18"/>
                <w:szCs w:val="18"/>
              </w:rPr>
            </w:pPr>
          </w:p>
        </w:tc>
      </w:tr>
      <w:tr w:rsidR="003B0E79" w14:paraId="674A9F77" w14:textId="77777777" w:rsidTr="00B8097B">
        <w:tc>
          <w:tcPr>
            <w:tcW w:w="850" w:type="dxa"/>
          </w:tcPr>
          <w:p w14:paraId="242B4F65" w14:textId="77777777" w:rsidR="003B0E79" w:rsidRDefault="003B0E79" w:rsidP="003B0E79">
            <w:pPr>
              <w:pStyle w:val="Akapitzlist"/>
              <w:widowControl w:val="0"/>
              <w:numPr>
                <w:ilvl w:val="0"/>
                <w:numId w:val="1"/>
              </w:numPr>
              <w:suppressAutoHyphens w:val="0"/>
              <w:ind w:left="22" w:firstLine="0"/>
              <w:rPr>
                <w:rFonts w:ascii="Cambria" w:hAnsi="Cambria" w:cs="Arial"/>
                <w:sz w:val="18"/>
                <w:szCs w:val="18"/>
              </w:rPr>
            </w:pPr>
          </w:p>
        </w:tc>
        <w:tc>
          <w:tcPr>
            <w:tcW w:w="6749" w:type="dxa"/>
          </w:tcPr>
          <w:p w14:paraId="2C919A2D" w14:textId="51E8616F" w:rsidR="003B0E79" w:rsidRPr="00A86A5A" w:rsidRDefault="003B0E79" w:rsidP="003B0E79">
            <w:pPr>
              <w:pStyle w:val="TableParagraph"/>
              <w:jc w:val="both"/>
              <w:rPr>
                <w:rFonts w:ascii="Cambria" w:hAnsi="Cambria"/>
                <w:sz w:val="20"/>
                <w:szCs w:val="20"/>
              </w:rPr>
            </w:pPr>
            <w:r w:rsidRPr="002B7336">
              <w:rPr>
                <w:rFonts w:ascii="Cambria" w:hAnsi="Cambria"/>
                <w:sz w:val="20"/>
                <w:szCs w:val="20"/>
              </w:rPr>
              <w:t>Możliwość pracy na zasilaniu akumulatorowym przez 90 min</w:t>
            </w:r>
          </w:p>
        </w:tc>
        <w:tc>
          <w:tcPr>
            <w:tcW w:w="1470" w:type="dxa"/>
            <w:vAlign w:val="center"/>
          </w:tcPr>
          <w:p w14:paraId="68D48AEF" w14:textId="14F24E1E" w:rsidR="003B0E79" w:rsidRPr="002B7336" w:rsidRDefault="003B0E79" w:rsidP="003B0E79">
            <w:pPr>
              <w:widowControl w:val="0"/>
              <w:jc w:val="center"/>
              <w:rPr>
                <w:rFonts w:ascii="Cambria" w:eastAsia="Arial" w:hAnsi="Cambria" w:cs="Arial"/>
                <w:sz w:val="20"/>
                <w:szCs w:val="20"/>
                <w:lang w:eastAsia="en-US"/>
              </w:rPr>
            </w:pPr>
            <w:r w:rsidRPr="002B7336">
              <w:rPr>
                <w:rFonts w:ascii="Cambria" w:eastAsia="Arial" w:hAnsi="Cambria" w:cs="Arial"/>
                <w:sz w:val="20"/>
                <w:szCs w:val="20"/>
                <w:lang w:eastAsia="en-US"/>
              </w:rPr>
              <w:t>TAK</w:t>
            </w:r>
          </w:p>
        </w:tc>
        <w:tc>
          <w:tcPr>
            <w:tcW w:w="5603" w:type="dxa"/>
            <w:vAlign w:val="center"/>
          </w:tcPr>
          <w:p w14:paraId="3CE2E3D1" w14:textId="77777777" w:rsidR="003B0E79" w:rsidRDefault="003B0E79" w:rsidP="003B0E79">
            <w:pPr>
              <w:widowControl w:val="0"/>
              <w:jc w:val="center"/>
              <w:rPr>
                <w:rFonts w:ascii="Cambria" w:hAnsi="Cambria" w:cs="Arial"/>
                <w:sz w:val="18"/>
                <w:szCs w:val="18"/>
              </w:rPr>
            </w:pPr>
          </w:p>
        </w:tc>
      </w:tr>
      <w:tr w:rsidR="003B0E79" w14:paraId="4B18F523" w14:textId="77777777" w:rsidTr="00B8097B">
        <w:tc>
          <w:tcPr>
            <w:tcW w:w="850" w:type="dxa"/>
          </w:tcPr>
          <w:p w14:paraId="04CC07A6" w14:textId="77777777" w:rsidR="003B0E79" w:rsidRDefault="003B0E79" w:rsidP="003B0E79">
            <w:pPr>
              <w:pStyle w:val="Akapitzlist"/>
              <w:widowControl w:val="0"/>
              <w:numPr>
                <w:ilvl w:val="0"/>
                <w:numId w:val="1"/>
              </w:numPr>
              <w:suppressAutoHyphens w:val="0"/>
              <w:ind w:left="22" w:firstLine="0"/>
              <w:rPr>
                <w:rFonts w:ascii="Cambria" w:hAnsi="Cambria" w:cs="Arial"/>
                <w:sz w:val="18"/>
                <w:szCs w:val="18"/>
              </w:rPr>
            </w:pPr>
          </w:p>
        </w:tc>
        <w:tc>
          <w:tcPr>
            <w:tcW w:w="6749" w:type="dxa"/>
          </w:tcPr>
          <w:p w14:paraId="224E2A79" w14:textId="07F0A394" w:rsidR="003B0E79" w:rsidRPr="00863EC0" w:rsidRDefault="003B0E79" w:rsidP="003B0E79">
            <w:pPr>
              <w:pStyle w:val="TableParagraph"/>
              <w:pBdr>
                <w:top w:val="nil"/>
                <w:left w:val="nil"/>
                <w:bottom w:val="nil"/>
                <w:right w:val="nil"/>
                <w:between w:val="nil"/>
              </w:pBdr>
              <w:jc w:val="both"/>
              <w:rPr>
                <w:rFonts w:ascii="Cambria" w:hAnsi="Cambria"/>
                <w:sz w:val="20"/>
                <w:szCs w:val="20"/>
              </w:rPr>
            </w:pPr>
            <w:r w:rsidRPr="002B7336">
              <w:rPr>
                <w:rFonts w:ascii="Cambria" w:hAnsi="Cambria"/>
                <w:sz w:val="20"/>
                <w:szCs w:val="20"/>
              </w:rPr>
              <w:t>Pojemnik w jednostce napędowej zbierający skroploną parę wodną</w:t>
            </w:r>
          </w:p>
        </w:tc>
        <w:tc>
          <w:tcPr>
            <w:tcW w:w="1470" w:type="dxa"/>
            <w:vAlign w:val="center"/>
          </w:tcPr>
          <w:p w14:paraId="7EF07C98" w14:textId="77777777" w:rsidR="003B0E79" w:rsidRPr="002B7336" w:rsidRDefault="003B0E79" w:rsidP="003B0E79">
            <w:pPr>
              <w:widowControl w:val="0"/>
              <w:jc w:val="center"/>
              <w:rPr>
                <w:rFonts w:ascii="Cambria" w:eastAsia="Arial" w:hAnsi="Cambria" w:cs="Arial"/>
                <w:sz w:val="20"/>
                <w:szCs w:val="20"/>
                <w:lang w:eastAsia="en-US"/>
              </w:rPr>
            </w:pPr>
            <w:r w:rsidRPr="002B7336">
              <w:rPr>
                <w:rFonts w:ascii="Cambria" w:eastAsia="Arial" w:hAnsi="Cambria" w:cs="Arial"/>
                <w:sz w:val="20"/>
                <w:szCs w:val="20"/>
                <w:lang w:eastAsia="en-US"/>
              </w:rPr>
              <w:t>TAK/NIE</w:t>
            </w:r>
          </w:p>
          <w:p w14:paraId="6AE8D810" w14:textId="77777777" w:rsidR="003B0E79" w:rsidRPr="004616E5" w:rsidRDefault="003B0E79" w:rsidP="003B0E79">
            <w:pPr>
              <w:widowControl w:val="0"/>
              <w:jc w:val="center"/>
              <w:rPr>
                <w:rFonts w:ascii="Cambria" w:eastAsia="Arial" w:hAnsi="Cambria" w:cs="Arial"/>
                <w:b/>
                <w:bCs/>
                <w:sz w:val="20"/>
                <w:szCs w:val="20"/>
                <w:lang w:eastAsia="en-US"/>
              </w:rPr>
            </w:pPr>
            <w:r w:rsidRPr="004616E5">
              <w:rPr>
                <w:rFonts w:ascii="Cambria" w:eastAsia="Arial" w:hAnsi="Cambria" w:cs="Arial"/>
                <w:b/>
                <w:bCs/>
                <w:sz w:val="20"/>
                <w:szCs w:val="20"/>
                <w:lang w:eastAsia="en-US"/>
              </w:rPr>
              <w:t>Tak – 10 pkt.</w:t>
            </w:r>
          </w:p>
          <w:p w14:paraId="2BC01C28" w14:textId="01B5DFF8" w:rsidR="003B0E79" w:rsidRPr="002B7336" w:rsidRDefault="003B0E79" w:rsidP="003B0E79">
            <w:pPr>
              <w:widowControl w:val="0"/>
              <w:jc w:val="center"/>
              <w:rPr>
                <w:rFonts w:ascii="Cambria" w:eastAsia="Arial" w:hAnsi="Cambria" w:cs="Arial"/>
                <w:sz w:val="20"/>
                <w:szCs w:val="20"/>
                <w:lang w:eastAsia="en-US"/>
              </w:rPr>
            </w:pPr>
            <w:r w:rsidRPr="004616E5">
              <w:rPr>
                <w:rFonts w:ascii="Cambria" w:eastAsia="Arial" w:hAnsi="Cambria" w:cs="Arial"/>
                <w:b/>
                <w:bCs/>
                <w:sz w:val="20"/>
                <w:szCs w:val="20"/>
                <w:lang w:eastAsia="en-US"/>
              </w:rPr>
              <w:t>Nie – 0 Pkt.</w:t>
            </w:r>
          </w:p>
        </w:tc>
        <w:tc>
          <w:tcPr>
            <w:tcW w:w="5603" w:type="dxa"/>
            <w:vAlign w:val="center"/>
          </w:tcPr>
          <w:p w14:paraId="0404E6DA" w14:textId="77777777" w:rsidR="003B0E79" w:rsidRDefault="003B0E79" w:rsidP="003B0E79">
            <w:pPr>
              <w:widowControl w:val="0"/>
              <w:jc w:val="center"/>
              <w:rPr>
                <w:rFonts w:ascii="Cambria" w:hAnsi="Cambria" w:cs="Arial"/>
                <w:sz w:val="18"/>
                <w:szCs w:val="18"/>
              </w:rPr>
            </w:pPr>
          </w:p>
        </w:tc>
      </w:tr>
      <w:tr w:rsidR="003B0E79" w14:paraId="31BCD7FE" w14:textId="77777777" w:rsidTr="008F0767">
        <w:tc>
          <w:tcPr>
            <w:tcW w:w="850" w:type="dxa"/>
          </w:tcPr>
          <w:p w14:paraId="237B601B" w14:textId="77777777" w:rsidR="003B0E79" w:rsidRDefault="003B0E79" w:rsidP="003B0E79">
            <w:pPr>
              <w:pStyle w:val="Akapitzlist"/>
              <w:widowControl w:val="0"/>
              <w:numPr>
                <w:ilvl w:val="0"/>
                <w:numId w:val="1"/>
              </w:numPr>
              <w:suppressAutoHyphens w:val="0"/>
              <w:ind w:left="22" w:firstLine="0"/>
              <w:rPr>
                <w:rFonts w:ascii="Cambria" w:hAnsi="Cambria" w:cs="Arial"/>
                <w:sz w:val="18"/>
                <w:szCs w:val="18"/>
              </w:rPr>
            </w:pPr>
          </w:p>
        </w:tc>
        <w:tc>
          <w:tcPr>
            <w:tcW w:w="6749" w:type="dxa"/>
            <w:vAlign w:val="center"/>
          </w:tcPr>
          <w:p w14:paraId="265C2AE7" w14:textId="77777777" w:rsidR="003B0E79" w:rsidRDefault="003B0E79" w:rsidP="003B0E79">
            <w:pPr>
              <w:pStyle w:val="TableParagraph"/>
              <w:jc w:val="both"/>
              <w:rPr>
                <w:rFonts w:ascii="Cambria" w:hAnsi="Cambria"/>
                <w:sz w:val="20"/>
                <w:szCs w:val="20"/>
              </w:rPr>
            </w:pPr>
            <w:r w:rsidRPr="002B7336">
              <w:rPr>
                <w:rFonts w:ascii="Cambria" w:hAnsi="Cambria"/>
                <w:sz w:val="20"/>
                <w:szCs w:val="20"/>
              </w:rPr>
              <w:t xml:space="preserve">Możliwość pracy pompy w 7 różnych trybach wyzwalania: Pattern, Peak, </w:t>
            </w:r>
            <w:r w:rsidRPr="002B7336">
              <w:rPr>
                <w:rFonts w:ascii="Cambria" w:hAnsi="Cambria"/>
                <w:sz w:val="20"/>
                <w:szCs w:val="20"/>
              </w:rPr>
              <w:lastRenderedPageBreak/>
              <w:t>Afib, V-Pace, A-Pace, AP, Internal</w:t>
            </w:r>
          </w:p>
          <w:p w14:paraId="4F22B3F7" w14:textId="3A16DFE4" w:rsidR="002B7336" w:rsidRPr="00863EC0" w:rsidRDefault="002B7336" w:rsidP="003B0E79">
            <w:pPr>
              <w:pStyle w:val="TableParagraph"/>
              <w:jc w:val="both"/>
              <w:rPr>
                <w:rFonts w:ascii="Cambria" w:hAnsi="Cambria"/>
                <w:sz w:val="20"/>
                <w:szCs w:val="20"/>
              </w:rPr>
            </w:pPr>
          </w:p>
        </w:tc>
        <w:tc>
          <w:tcPr>
            <w:tcW w:w="1470" w:type="dxa"/>
            <w:vAlign w:val="center"/>
          </w:tcPr>
          <w:p w14:paraId="015EE180" w14:textId="30BB7B09" w:rsidR="003B0E79" w:rsidRPr="002B7336" w:rsidRDefault="003B0E79" w:rsidP="003B0E79">
            <w:pPr>
              <w:widowControl w:val="0"/>
              <w:jc w:val="center"/>
              <w:rPr>
                <w:rFonts w:ascii="Cambria" w:eastAsia="Arial" w:hAnsi="Cambria" w:cs="Arial"/>
                <w:sz w:val="20"/>
                <w:szCs w:val="20"/>
                <w:lang w:eastAsia="en-US"/>
              </w:rPr>
            </w:pPr>
            <w:r w:rsidRPr="002B7336">
              <w:rPr>
                <w:rFonts w:ascii="Cambria" w:eastAsia="Arial" w:hAnsi="Cambria" w:cs="Arial"/>
                <w:sz w:val="20"/>
                <w:szCs w:val="20"/>
                <w:lang w:eastAsia="en-US"/>
              </w:rPr>
              <w:lastRenderedPageBreak/>
              <w:t>TAK</w:t>
            </w:r>
          </w:p>
        </w:tc>
        <w:tc>
          <w:tcPr>
            <w:tcW w:w="5603" w:type="dxa"/>
            <w:vAlign w:val="center"/>
          </w:tcPr>
          <w:p w14:paraId="2FFDAC04" w14:textId="77777777" w:rsidR="003B0E79" w:rsidRDefault="003B0E79" w:rsidP="003B0E79">
            <w:pPr>
              <w:widowControl w:val="0"/>
              <w:jc w:val="center"/>
              <w:rPr>
                <w:rFonts w:ascii="Cambria" w:hAnsi="Cambria" w:cs="Arial"/>
                <w:sz w:val="18"/>
                <w:szCs w:val="18"/>
              </w:rPr>
            </w:pPr>
          </w:p>
        </w:tc>
      </w:tr>
      <w:tr w:rsidR="003B0E79" w14:paraId="5AEF6D49" w14:textId="77777777" w:rsidTr="008F0767">
        <w:tc>
          <w:tcPr>
            <w:tcW w:w="850" w:type="dxa"/>
          </w:tcPr>
          <w:p w14:paraId="320DFFA6" w14:textId="77777777" w:rsidR="003B0E79" w:rsidRDefault="003B0E79" w:rsidP="003B0E79">
            <w:pPr>
              <w:pStyle w:val="Akapitzlist"/>
              <w:widowControl w:val="0"/>
              <w:numPr>
                <w:ilvl w:val="0"/>
                <w:numId w:val="1"/>
              </w:numPr>
              <w:suppressAutoHyphens w:val="0"/>
              <w:ind w:left="22" w:firstLine="0"/>
              <w:rPr>
                <w:rFonts w:ascii="Cambria" w:hAnsi="Cambria" w:cs="Arial"/>
                <w:sz w:val="18"/>
                <w:szCs w:val="18"/>
              </w:rPr>
            </w:pPr>
          </w:p>
        </w:tc>
        <w:tc>
          <w:tcPr>
            <w:tcW w:w="6749" w:type="dxa"/>
            <w:vAlign w:val="center"/>
          </w:tcPr>
          <w:p w14:paraId="5E155A25" w14:textId="1A97FF94" w:rsidR="003B0E79" w:rsidRPr="00863EC0" w:rsidRDefault="003B0E79" w:rsidP="003B0E79">
            <w:pPr>
              <w:pStyle w:val="TableParagraph"/>
              <w:jc w:val="both"/>
              <w:rPr>
                <w:rFonts w:ascii="Cambria" w:hAnsi="Cambria"/>
                <w:sz w:val="20"/>
                <w:szCs w:val="20"/>
              </w:rPr>
            </w:pPr>
            <w:r w:rsidRPr="002B7336">
              <w:rPr>
                <w:rFonts w:ascii="Cambria" w:hAnsi="Cambria"/>
                <w:sz w:val="20"/>
                <w:szCs w:val="20"/>
              </w:rPr>
              <w:t>Ciągłe monitorowanie jakości sygnału min. 5 różnych odprowadzeń EKG i wybór optymalnego</w:t>
            </w:r>
          </w:p>
        </w:tc>
        <w:tc>
          <w:tcPr>
            <w:tcW w:w="1470" w:type="dxa"/>
            <w:vAlign w:val="center"/>
          </w:tcPr>
          <w:p w14:paraId="74302B49" w14:textId="71A18779" w:rsidR="003B0E79" w:rsidRPr="002B7336" w:rsidRDefault="003B0E79" w:rsidP="003B0E79">
            <w:pPr>
              <w:widowControl w:val="0"/>
              <w:jc w:val="center"/>
              <w:rPr>
                <w:rFonts w:ascii="Cambria" w:eastAsia="Arial" w:hAnsi="Cambria" w:cs="Arial"/>
                <w:sz w:val="20"/>
                <w:szCs w:val="20"/>
                <w:lang w:eastAsia="en-US"/>
              </w:rPr>
            </w:pPr>
            <w:r w:rsidRPr="002B7336">
              <w:rPr>
                <w:rFonts w:ascii="Cambria" w:eastAsia="Arial" w:hAnsi="Cambria" w:cs="Arial"/>
                <w:sz w:val="20"/>
                <w:szCs w:val="20"/>
                <w:lang w:eastAsia="en-US"/>
              </w:rPr>
              <w:t>TAK, podać</w:t>
            </w:r>
          </w:p>
        </w:tc>
        <w:tc>
          <w:tcPr>
            <w:tcW w:w="5603" w:type="dxa"/>
            <w:vAlign w:val="center"/>
          </w:tcPr>
          <w:p w14:paraId="76F9744C" w14:textId="77777777" w:rsidR="003B0E79" w:rsidRDefault="003B0E79" w:rsidP="003B0E79">
            <w:pPr>
              <w:widowControl w:val="0"/>
              <w:jc w:val="center"/>
              <w:rPr>
                <w:rFonts w:ascii="Cambria" w:hAnsi="Cambria" w:cs="Arial"/>
                <w:sz w:val="18"/>
                <w:szCs w:val="18"/>
              </w:rPr>
            </w:pPr>
          </w:p>
        </w:tc>
      </w:tr>
      <w:tr w:rsidR="003B0E79" w14:paraId="0F5B77D1" w14:textId="77777777" w:rsidTr="00B8097B">
        <w:tc>
          <w:tcPr>
            <w:tcW w:w="850" w:type="dxa"/>
          </w:tcPr>
          <w:p w14:paraId="7D74A2EC" w14:textId="77777777" w:rsidR="003B0E79" w:rsidRDefault="003B0E79" w:rsidP="003B0E79">
            <w:pPr>
              <w:pStyle w:val="Akapitzlist"/>
              <w:widowControl w:val="0"/>
              <w:numPr>
                <w:ilvl w:val="0"/>
                <w:numId w:val="1"/>
              </w:numPr>
              <w:suppressAutoHyphens w:val="0"/>
              <w:ind w:left="22" w:firstLine="0"/>
              <w:rPr>
                <w:rFonts w:ascii="Cambria" w:hAnsi="Cambria" w:cs="Arial"/>
                <w:sz w:val="18"/>
                <w:szCs w:val="18"/>
              </w:rPr>
            </w:pPr>
          </w:p>
        </w:tc>
        <w:tc>
          <w:tcPr>
            <w:tcW w:w="6749" w:type="dxa"/>
          </w:tcPr>
          <w:p w14:paraId="7E9B41D3" w14:textId="38E6B856" w:rsidR="003B0E79" w:rsidRPr="00863EC0" w:rsidRDefault="003B0E79" w:rsidP="003B0E79">
            <w:pPr>
              <w:pStyle w:val="TableParagraph"/>
              <w:jc w:val="both"/>
              <w:rPr>
                <w:rFonts w:ascii="Cambria" w:hAnsi="Cambria"/>
                <w:sz w:val="20"/>
                <w:szCs w:val="20"/>
              </w:rPr>
            </w:pPr>
            <w:r w:rsidRPr="002B7336">
              <w:rPr>
                <w:rFonts w:ascii="Cambria" w:hAnsi="Cambria"/>
                <w:sz w:val="20"/>
                <w:szCs w:val="20"/>
              </w:rPr>
              <w:t>Możliwość ustawienia przez użytkownika współczynnika wyzwalania min. 4 zakresy 1:1, 1:2, 1:4, 1:8</w:t>
            </w:r>
          </w:p>
        </w:tc>
        <w:tc>
          <w:tcPr>
            <w:tcW w:w="1470" w:type="dxa"/>
            <w:vAlign w:val="center"/>
          </w:tcPr>
          <w:p w14:paraId="009D7EB6" w14:textId="77777777" w:rsidR="003B0E79" w:rsidRPr="002B7336" w:rsidRDefault="003B0E79" w:rsidP="003B0E79">
            <w:pPr>
              <w:widowControl w:val="0"/>
              <w:jc w:val="center"/>
              <w:rPr>
                <w:rFonts w:ascii="Cambria" w:eastAsia="Arial" w:hAnsi="Cambria" w:cs="Arial"/>
                <w:sz w:val="20"/>
                <w:szCs w:val="20"/>
                <w:lang w:eastAsia="en-US"/>
              </w:rPr>
            </w:pPr>
            <w:r w:rsidRPr="002B7336">
              <w:rPr>
                <w:rFonts w:ascii="Cambria" w:eastAsia="Arial" w:hAnsi="Cambria" w:cs="Arial"/>
                <w:sz w:val="20"/>
                <w:szCs w:val="20"/>
                <w:lang w:eastAsia="en-US"/>
              </w:rPr>
              <w:t>TAK/NIE</w:t>
            </w:r>
          </w:p>
          <w:p w14:paraId="3512ACA3" w14:textId="34BF0812" w:rsidR="003B0E79" w:rsidRPr="004616E5" w:rsidRDefault="003B0E79" w:rsidP="003B0E79">
            <w:pPr>
              <w:widowControl w:val="0"/>
              <w:jc w:val="center"/>
              <w:rPr>
                <w:rFonts w:ascii="Cambria" w:eastAsia="Arial" w:hAnsi="Cambria" w:cs="Arial"/>
                <w:b/>
                <w:bCs/>
                <w:sz w:val="20"/>
                <w:szCs w:val="20"/>
                <w:lang w:eastAsia="en-US"/>
              </w:rPr>
            </w:pPr>
            <w:r w:rsidRPr="004616E5">
              <w:rPr>
                <w:rFonts w:ascii="Cambria" w:eastAsia="Arial" w:hAnsi="Cambria" w:cs="Arial"/>
                <w:b/>
                <w:bCs/>
                <w:sz w:val="20"/>
                <w:szCs w:val="20"/>
                <w:lang w:eastAsia="en-US"/>
              </w:rPr>
              <w:t xml:space="preserve">Tak – </w:t>
            </w:r>
            <w:r w:rsidR="002B7336" w:rsidRPr="004616E5">
              <w:rPr>
                <w:rFonts w:ascii="Cambria" w:eastAsia="Arial" w:hAnsi="Cambria" w:cs="Arial"/>
                <w:b/>
                <w:bCs/>
                <w:sz w:val="20"/>
                <w:szCs w:val="20"/>
                <w:lang w:eastAsia="en-US"/>
              </w:rPr>
              <w:t>20</w:t>
            </w:r>
            <w:r w:rsidRPr="004616E5">
              <w:rPr>
                <w:rFonts w:ascii="Cambria" w:eastAsia="Arial" w:hAnsi="Cambria" w:cs="Arial"/>
                <w:b/>
                <w:bCs/>
                <w:sz w:val="20"/>
                <w:szCs w:val="20"/>
                <w:lang w:eastAsia="en-US"/>
              </w:rPr>
              <w:t xml:space="preserve"> pkt.</w:t>
            </w:r>
          </w:p>
          <w:p w14:paraId="253932DD" w14:textId="2875BC9D" w:rsidR="003B0E79" w:rsidRPr="002B7336" w:rsidRDefault="003B0E79" w:rsidP="003B0E79">
            <w:pPr>
              <w:widowControl w:val="0"/>
              <w:jc w:val="center"/>
              <w:rPr>
                <w:rFonts w:ascii="Cambria" w:eastAsia="Arial" w:hAnsi="Cambria" w:cs="Arial"/>
                <w:sz w:val="20"/>
                <w:szCs w:val="20"/>
                <w:lang w:eastAsia="en-US"/>
              </w:rPr>
            </w:pPr>
            <w:r w:rsidRPr="004616E5">
              <w:rPr>
                <w:rFonts w:ascii="Cambria" w:eastAsia="Arial" w:hAnsi="Cambria" w:cs="Arial"/>
                <w:b/>
                <w:bCs/>
                <w:sz w:val="20"/>
                <w:szCs w:val="20"/>
                <w:lang w:eastAsia="en-US"/>
              </w:rPr>
              <w:t>Nie – 0 Pkt.</w:t>
            </w:r>
          </w:p>
        </w:tc>
        <w:tc>
          <w:tcPr>
            <w:tcW w:w="5603" w:type="dxa"/>
            <w:vAlign w:val="center"/>
          </w:tcPr>
          <w:p w14:paraId="1E6121D4" w14:textId="77777777" w:rsidR="003B0E79" w:rsidRDefault="003B0E79" w:rsidP="003B0E79">
            <w:pPr>
              <w:widowControl w:val="0"/>
              <w:jc w:val="center"/>
              <w:rPr>
                <w:rFonts w:ascii="Cambria" w:hAnsi="Cambria" w:cs="Arial"/>
                <w:sz w:val="18"/>
                <w:szCs w:val="18"/>
              </w:rPr>
            </w:pPr>
          </w:p>
        </w:tc>
      </w:tr>
      <w:tr w:rsidR="003B0E79" w14:paraId="4A82425F" w14:textId="77777777" w:rsidTr="007E256D">
        <w:tc>
          <w:tcPr>
            <w:tcW w:w="850" w:type="dxa"/>
          </w:tcPr>
          <w:p w14:paraId="5D565CC0" w14:textId="77777777" w:rsidR="003B0E79" w:rsidRDefault="003B0E79" w:rsidP="003B0E79">
            <w:pPr>
              <w:pStyle w:val="Akapitzlist"/>
              <w:widowControl w:val="0"/>
              <w:numPr>
                <w:ilvl w:val="0"/>
                <w:numId w:val="1"/>
              </w:numPr>
              <w:suppressAutoHyphens w:val="0"/>
              <w:ind w:left="22" w:firstLine="0"/>
              <w:rPr>
                <w:rFonts w:ascii="Cambria" w:hAnsi="Cambria" w:cs="Arial"/>
                <w:sz w:val="18"/>
                <w:szCs w:val="18"/>
              </w:rPr>
            </w:pPr>
          </w:p>
        </w:tc>
        <w:tc>
          <w:tcPr>
            <w:tcW w:w="6749" w:type="dxa"/>
            <w:vAlign w:val="bottom"/>
          </w:tcPr>
          <w:p w14:paraId="55312657" w14:textId="77C1C4A2" w:rsidR="003B0E79" w:rsidRPr="00863EC0" w:rsidRDefault="003B0E79" w:rsidP="003B0E79">
            <w:pPr>
              <w:pStyle w:val="TableParagraph"/>
              <w:jc w:val="both"/>
              <w:rPr>
                <w:rFonts w:ascii="Cambria" w:hAnsi="Cambria"/>
                <w:sz w:val="20"/>
                <w:szCs w:val="20"/>
              </w:rPr>
            </w:pPr>
            <w:r w:rsidRPr="002B7336">
              <w:rPr>
                <w:rFonts w:ascii="Cambria" w:hAnsi="Cambria"/>
                <w:sz w:val="20"/>
                <w:szCs w:val="20"/>
              </w:rPr>
              <w:t>Całkowity maksymalny ciężar urządzenia gotowego do pracy z podstawa jezdną – max 50 kg</w:t>
            </w:r>
          </w:p>
        </w:tc>
        <w:tc>
          <w:tcPr>
            <w:tcW w:w="1470" w:type="dxa"/>
            <w:vAlign w:val="center"/>
          </w:tcPr>
          <w:p w14:paraId="5998BA5C" w14:textId="141F69CF" w:rsidR="003B0E79" w:rsidRPr="002B7336" w:rsidRDefault="003B0E79" w:rsidP="003B0E79">
            <w:pPr>
              <w:widowControl w:val="0"/>
              <w:jc w:val="center"/>
              <w:rPr>
                <w:rFonts w:ascii="Cambria" w:eastAsia="Arial" w:hAnsi="Cambria" w:cs="Arial"/>
                <w:sz w:val="20"/>
                <w:szCs w:val="20"/>
                <w:lang w:eastAsia="en-US"/>
              </w:rPr>
            </w:pPr>
            <w:r w:rsidRPr="002B7336">
              <w:rPr>
                <w:rFonts w:ascii="Cambria" w:eastAsia="Arial" w:hAnsi="Cambria" w:cs="Arial"/>
                <w:sz w:val="20"/>
                <w:szCs w:val="20"/>
                <w:lang w:eastAsia="en-US"/>
              </w:rPr>
              <w:t>TAK</w:t>
            </w:r>
          </w:p>
        </w:tc>
        <w:tc>
          <w:tcPr>
            <w:tcW w:w="5603" w:type="dxa"/>
            <w:vAlign w:val="center"/>
          </w:tcPr>
          <w:p w14:paraId="533244B2" w14:textId="77777777" w:rsidR="003B0E79" w:rsidRDefault="003B0E79" w:rsidP="003B0E79">
            <w:pPr>
              <w:widowControl w:val="0"/>
              <w:jc w:val="center"/>
              <w:rPr>
                <w:rFonts w:ascii="Cambria" w:hAnsi="Cambria" w:cs="Arial"/>
                <w:sz w:val="18"/>
                <w:szCs w:val="18"/>
              </w:rPr>
            </w:pPr>
          </w:p>
        </w:tc>
      </w:tr>
      <w:tr w:rsidR="003B0E79" w14:paraId="607DBC8F" w14:textId="77777777" w:rsidTr="007E256D">
        <w:tc>
          <w:tcPr>
            <w:tcW w:w="850" w:type="dxa"/>
          </w:tcPr>
          <w:p w14:paraId="755C17D7" w14:textId="77777777" w:rsidR="003B0E79" w:rsidRDefault="003B0E79" w:rsidP="003B0E79">
            <w:pPr>
              <w:pStyle w:val="Akapitzlist"/>
              <w:widowControl w:val="0"/>
              <w:numPr>
                <w:ilvl w:val="0"/>
                <w:numId w:val="1"/>
              </w:numPr>
              <w:suppressAutoHyphens w:val="0"/>
              <w:ind w:left="22" w:firstLine="0"/>
              <w:rPr>
                <w:rFonts w:ascii="Cambria" w:hAnsi="Cambria" w:cs="Arial"/>
                <w:sz w:val="18"/>
                <w:szCs w:val="18"/>
              </w:rPr>
            </w:pPr>
          </w:p>
        </w:tc>
        <w:tc>
          <w:tcPr>
            <w:tcW w:w="6749" w:type="dxa"/>
            <w:vAlign w:val="bottom"/>
          </w:tcPr>
          <w:p w14:paraId="690B92B5" w14:textId="5FA18132" w:rsidR="003B0E79" w:rsidRPr="00863EC0" w:rsidRDefault="003B0E79" w:rsidP="003B0E79">
            <w:pPr>
              <w:pStyle w:val="TableParagraph"/>
              <w:pBdr>
                <w:top w:val="nil"/>
                <w:left w:val="nil"/>
                <w:bottom w:val="nil"/>
                <w:right w:val="nil"/>
                <w:between w:val="nil"/>
              </w:pBdr>
              <w:jc w:val="both"/>
              <w:rPr>
                <w:rFonts w:ascii="Cambria" w:hAnsi="Cambria"/>
                <w:sz w:val="20"/>
                <w:szCs w:val="20"/>
              </w:rPr>
            </w:pPr>
            <w:r w:rsidRPr="002B7336">
              <w:rPr>
                <w:rFonts w:ascii="Cambria" w:hAnsi="Cambria"/>
                <w:sz w:val="20"/>
                <w:szCs w:val="20"/>
              </w:rPr>
              <w:t>Możliwość monitorowania i ustawiania alarmów średniego ciśnienia tętniczego pacjenta MAP</w:t>
            </w:r>
          </w:p>
        </w:tc>
        <w:tc>
          <w:tcPr>
            <w:tcW w:w="1470" w:type="dxa"/>
            <w:vAlign w:val="center"/>
          </w:tcPr>
          <w:p w14:paraId="7C08107A" w14:textId="5319540D" w:rsidR="003B0E79" w:rsidRPr="002B7336" w:rsidRDefault="003B0E79" w:rsidP="003B0E79">
            <w:pPr>
              <w:widowControl w:val="0"/>
              <w:jc w:val="center"/>
              <w:rPr>
                <w:rFonts w:ascii="Cambria" w:eastAsia="Arial" w:hAnsi="Cambria" w:cs="Arial"/>
                <w:sz w:val="20"/>
                <w:szCs w:val="20"/>
                <w:lang w:eastAsia="en-US"/>
              </w:rPr>
            </w:pPr>
            <w:r w:rsidRPr="002B7336">
              <w:rPr>
                <w:rFonts w:ascii="Cambria" w:eastAsia="Arial" w:hAnsi="Cambria" w:cs="Arial"/>
                <w:sz w:val="20"/>
                <w:szCs w:val="20"/>
                <w:lang w:eastAsia="en-US"/>
              </w:rPr>
              <w:t>TAK</w:t>
            </w:r>
          </w:p>
        </w:tc>
        <w:tc>
          <w:tcPr>
            <w:tcW w:w="5603" w:type="dxa"/>
            <w:vAlign w:val="center"/>
          </w:tcPr>
          <w:p w14:paraId="5C6D19A5" w14:textId="77777777" w:rsidR="003B0E79" w:rsidRDefault="003B0E79" w:rsidP="003B0E79">
            <w:pPr>
              <w:widowControl w:val="0"/>
              <w:jc w:val="center"/>
              <w:rPr>
                <w:rFonts w:ascii="Cambria" w:hAnsi="Cambria" w:cs="Arial"/>
                <w:sz w:val="18"/>
                <w:szCs w:val="18"/>
              </w:rPr>
            </w:pPr>
          </w:p>
        </w:tc>
      </w:tr>
      <w:tr w:rsidR="003B0E79" w14:paraId="155AD51F" w14:textId="77777777" w:rsidTr="007E256D">
        <w:tc>
          <w:tcPr>
            <w:tcW w:w="850" w:type="dxa"/>
          </w:tcPr>
          <w:p w14:paraId="11B9B65D" w14:textId="77777777" w:rsidR="003B0E79" w:rsidRDefault="003B0E79" w:rsidP="003B0E79">
            <w:pPr>
              <w:pStyle w:val="Akapitzlist"/>
              <w:widowControl w:val="0"/>
              <w:numPr>
                <w:ilvl w:val="0"/>
                <w:numId w:val="1"/>
              </w:numPr>
              <w:suppressAutoHyphens w:val="0"/>
              <w:ind w:left="22" w:firstLine="0"/>
              <w:rPr>
                <w:rFonts w:ascii="Cambria" w:hAnsi="Cambria" w:cs="Arial"/>
                <w:sz w:val="18"/>
                <w:szCs w:val="18"/>
              </w:rPr>
            </w:pPr>
          </w:p>
        </w:tc>
        <w:tc>
          <w:tcPr>
            <w:tcW w:w="6749" w:type="dxa"/>
            <w:vAlign w:val="center"/>
          </w:tcPr>
          <w:p w14:paraId="1C95D724" w14:textId="51E64F3A" w:rsidR="003B0E79" w:rsidRPr="00863EC0" w:rsidRDefault="003B0E79" w:rsidP="003B0E79">
            <w:pPr>
              <w:pStyle w:val="TableParagraph"/>
              <w:jc w:val="both"/>
              <w:rPr>
                <w:rFonts w:ascii="Cambria" w:hAnsi="Cambria"/>
                <w:sz w:val="20"/>
                <w:szCs w:val="20"/>
              </w:rPr>
            </w:pPr>
            <w:r w:rsidRPr="002B7336">
              <w:rPr>
                <w:rFonts w:ascii="Cambria" w:hAnsi="Cambria"/>
                <w:sz w:val="20"/>
                <w:szCs w:val="20"/>
              </w:rPr>
              <w:t>Historia alarmów umożliwiająca wyświetlenie i wydruk 100 ostatnich komunikatów alarmowych</w:t>
            </w:r>
          </w:p>
        </w:tc>
        <w:tc>
          <w:tcPr>
            <w:tcW w:w="1470" w:type="dxa"/>
            <w:vAlign w:val="center"/>
          </w:tcPr>
          <w:p w14:paraId="3B6B5340" w14:textId="7FEEFE66" w:rsidR="003B0E79" w:rsidRPr="002B7336" w:rsidRDefault="003B0E79" w:rsidP="003B0E79">
            <w:pPr>
              <w:widowControl w:val="0"/>
              <w:jc w:val="center"/>
              <w:rPr>
                <w:rFonts w:ascii="Cambria" w:eastAsia="Arial" w:hAnsi="Cambria" w:cs="Arial"/>
                <w:sz w:val="20"/>
                <w:szCs w:val="20"/>
                <w:lang w:eastAsia="en-US"/>
              </w:rPr>
            </w:pPr>
            <w:r w:rsidRPr="002B7336">
              <w:rPr>
                <w:rFonts w:ascii="Cambria" w:eastAsia="Arial" w:hAnsi="Cambria" w:cs="Arial"/>
                <w:sz w:val="20"/>
                <w:szCs w:val="20"/>
                <w:lang w:eastAsia="en-US"/>
              </w:rPr>
              <w:t>TAK</w:t>
            </w:r>
          </w:p>
        </w:tc>
        <w:tc>
          <w:tcPr>
            <w:tcW w:w="5603" w:type="dxa"/>
            <w:vAlign w:val="center"/>
          </w:tcPr>
          <w:p w14:paraId="1F65898E" w14:textId="77777777" w:rsidR="003B0E79" w:rsidRDefault="003B0E79" w:rsidP="003B0E79">
            <w:pPr>
              <w:widowControl w:val="0"/>
              <w:jc w:val="center"/>
              <w:rPr>
                <w:rFonts w:ascii="Cambria" w:hAnsi="Cambria" w:cs="Arial"/>
                <w:sz w:val="18"/>
                <w:szCs w:val="18"/>
              </w:rPr>
            </w:pPr>
          </w:p>
        </w:tc>
      </w:tr>
      <w:tr w:rsidR="003B0E79" w14:paraId="366B0E14" w14:textId="77777777" w:rsidTr="007E256D">
        <w:tc>
          <w:tcPr>
            <w:tcW w:w="850" w:type="dxa"/>
          </w:tcPr>
          <w:p w14:paraId="5A8AF487" w14:textId="77777777" w:rsidR="003B0E79" w:rsidRDefault="003B0E79" w:rsidP="003B0E79">
            <w:pPr>
              <w:pStyle w:val="Akapitzlist"/>
              <w:widowControl w:val="0"/>
              <w:numPr>
                <w:ilvl w:val="0"/>
                <w:numId w:val="1"/>
              </w:numPr>
              <w:suppressAutoHyphens w:val="0"/>
              <w:ind w:left="22" w:firstLine="0"/>
              <w:rPr>
                <w:rFonts w:ascii="Cambria" w:hAnsi="Cambria" w:cs="Arial"/>
                <w:sz w:val="18"/>
                <w:szCs w:val="18"/>
              </w:rPr>
            </w:pPr>
          </w:p>
        </w:tc>
        <w:tc>
          <w:tcPr>
            <w:tcW w:w="6749" w:type="dxa"/>
            <w:vAlign w:val="bottom"/>
          </w:tcPr>
          <w:p w14:paraId="1FD3B536" w14:textId="0B7A4BC6" w:rsidR="003B0E79" w:rsidRPr="00863EC0" w:rsidRDefault="003B0E79" w:rsidP="003B0E79">
            <w:pPr>
              <w:pStyle w:val="TableParagraph"/>
              <w:jc w:val="both"/>
              <w:rPr>
                <w:rFonts w:ascii="Cambria" w:hAnsi="Cambria"/>
                <w:sz w:val="20"/>
                <w:szCs w:val="20"/>
              </w:rPr>
            </w:pPr>
            <w:r w:rsidRPr="002B7336">
              <w:rPr>
                <w:rFonts w:ascii="Cambria" w:hAnsi="Cambria"/>
                <w:sz w:val="20"/>
                <w:szCs w:val="20"/>
              </w:rPr>
              <w:t>Brak konieczności rutynowej wymiany elementów pompy w określonych przedziałach czasowych lub czasu pracy pompy</w:t>
            </w:r>
          </w:p>
        </w:tc>
        <w:tc>
          <w:tcPr>
            <w:tcW w:w="1470" w:type="dxa"/>
            <w:vAlign w:val="center"/>
          </w:tcPr>
          <w:p w14:paraId="17DBAE1D" w14:textId="252A85BD" w:rsidR="003B0E79" w:rsidRPr="002B7336" w:rsidRDefault="003B0E79" w:rsidP="003B0E79">
            <w:pPr>
              <w:widowControl w:val="0"/>
              <w:jc w:val="center"/>
              <w:rPr>
                <w:rFonts w:ascii="Cambria" w:eastAsia="Arial" w:hAnsi="Cambria" w:cs="Arial"/>
                <w:sz w:val="20"/>
                <w:szCs w:val="20"/>
                <w:lang w:eastAsia="en-US"/>
              </w:rPr>
            </w:pPr>
            <w:r w:rsidRPr="002B7336">
              <w:rPr>
                <w:rFonts w:ascii="Cambria" w:eastAsia="Arial" w:hAnsi="Cambria" w:cs="Arial"/>
                <w:sz w:val="20"/>
                <w:szCs w:val="20"/>
                <w:lang w:eastAsia="en-US"/>
              </w:rPr>
              <w:t>TAK</w:t>
            </w:r>
          </w:p>
        </w:tc>
        <w:tc>
          <w:tcPr>
            <w:tcW w:w="5603" w:type="dxa"/>
            <w:vAlign w:val="center"/>
          </w:tcPr>
          <w:p w14:paraId="61B34BAD" w14:textId="77777777" w:rsidR="003B0E79" w:rsidRDefault="003B0E79" w:rsidP="003B0E79">
            <w:pPr>
              <w:widowControl w:val="0"/>
              <w:jc w:val="center"/>
              <w:rPr>
                <w:rFonts w:ascii="Cambria" w:hAnsi="Cambria" w:cs="Arial"/>
                <w:sz w:val="18"/>
                <w:szCs w:val="18"/>
              </w:rPr>
            </w:pPr>
          </w:p>
        </w:tc>
      </w:tr>
      <w:tr w:rsidR="003B0E79" w14:paraId="271BA352" w14:textId="77777777" w:rsidTr="00B8097B">
        <w:tc>
          <w:tcPr>
            <w:tcW w:w="850" w:type="dxa"/>
          </w:tcPr>
          <w:p w14:paraId="10FACCDA" w14:textId="77777777" w:rsidR="003B0E79" w:rsidRDefault="003B0E79" w:rsidP="003B0E79">
            <w:pPr>
              <w:pStyle w:val="Akapitzlist"/>
              <w:widowControl w:val="0"/>
              <w:numPr>
                <w:ilvl w:val="0"/>
                <w:numId w:val="1"/>
              </w:numPr>
              <w:suppressAutoHyphens w:val="0"/>
              <w:ind w:left="22" w:firstLine="0"/>
              <w:rPr>
                <w:rFonts w:ascii="Cambria" w:hAnsi="Cambria" w:cs="Arial"/>
                <w:sz w:val="18"/>
                <w:szCs w:val="18"/>
              </w:rPr>
            </w:pPr>
          </w:p>
        </w:tc>
        <w:tc>
          <w:tcPr>
            <w:tcW w:w="6749" w:type="dxa"/>
          </w:tcPr>
          <w:p w14:paraId="00918EE8" w14:textId="6DB9AD63" w:rsidR="003B0E79" w:rsidRPr="00863EC0" w:rsidRDefault="003B0E79" w:rsidP="003B0E79">
            <w:pPr>
              <w:pStyle w:val="TableParagraph"/>
              <w:jc w:val="both"/>
              <w:rPr>
                <w:rFonts w:ascii="Cambria" w:hAnsi="Cambria"/>
                <w:sz w:val="20"/>
                <w:szCs w:val="20"/>
              </w:rPr>
            </w:pPr>
            <w:r w:rsidRPr="002B7336">
              <w:rPr>
                <w:rFonts w:ascii="Cambria" w:hAnsi="Cambria"/>
                <w:sz w:val="20"/>
                <w:szCs w:val="20"/>
              </w:rPr>
              <w:t>Menu w języku polskim</w:t>
            </w:r>
          </w:p>
        </w:tc>
        <w:tc>
          <w:tcPr>
            <w:tcW w:w="1470" w:type="dxa"/>
            <w:vAlign w:val="center"/>
          </w:tcPr>
          <w:p w14:paraId="6B24073C" w14:textId="4EE2E7D8" w:rsidR="003B0E79" w:rsidRPr="002B7336" w:rsidRDefault="003B0E79" w:rsidP="003B0E79">
            <w:pPr>
              <w:widowControl w:val="0"/>
              <w:jc w:val="center"/>
              <w:rPr>
                <w:rFonts w:ascii="Cambria" w:eastAsia="Arial" w:hAnsi="Cambria" w:cs="Arial"/>
                <w:sz w:val="20"/>
                <w:szCs w:val="20"/>
                <w:lang w:eastAsia="en-US"/>
              </w:rPr>
            </w:pPr>
            <w:r w:rsidRPr="002B7336">
              <w:rPr>
                <w:rFonts w:ascii="Cambria" w:eastAsia="Arial" w:hAnsi="Cambria" w:cs="Arial"/>
                <w:sz w:val="20"/>
                <w:szCs w:val="20"/>
                <w:lang w:eastAsia="en-US"/>
              </w:rPr>
              <w:t>TAK</w:t>
            </w:r>
          </w:p>
        </w:tc>
        <w:tc>
          <w:tcPr>
            <w:tcW w:w="5603" w:type="dxa"/>
            <w:vAlign w:val="center"/>
          </w:tcPr>
          <w:p w14:paraId="60368866" w14:textId="77777777" w:rsidR="003B0E79" w:rsidRDefault="003B0E79" w:rsidP="003B0E79">
            <w:pPr>
              <w:widowControl w:val="0"/>
              <w:jc w:val="center"/>
              <w:rPr>
                <w:rFonts w:ascii="Cambria" w:hAnsi="Cambria" w:cs="Arial"/>
                <w:sz w:val="18"/>
                <w:szCs w:val="18"/>
              </w:rPr>
            </w:pPr>
          </w:p>
        </w:tc>
      </w:tr>
      <w:tr w:rsidR="003B0E79" w14:paraId="2BD7056E" w14:textId="77777777" w:rsidTr="00B8097B">
        <w:tc>
          <w:tcPr>
            <w:tcW w:w="850" w:type="dxa"/>
          </w:tcPr>
          <w:p w14:paraId="5139CAA6" w14:textId="77777777" w:rsidR="003B0E79" w:rsidRDefault="003B0E79" w:rsidP="003B0E79">
            <w:pPr>
              <w:pStyle w:val="Akapitzlist"/>
              <w:widowControl w:val="0"/>
              <w:numPr>
                <w:ilvl w:val="0"/>
                <w:numId w:val="1"/>
              </w:numPr>
              <w:suppressAutoHyphens w:val="0"/>
              <w:ind w:left="22" w:firstLine="0"/>
              <w:rPr>
                <w:rFonts w:ascii="Cambria" w:hAnsi="Cambria" w:cs="Arial"/>
                <w:sz w:val="18"/>
                <w:szCs w:val="18"/>
              </w:rPr>
            </w:pPr>
          </w:p>
        </w:tc>
        <w:tc>
          <w:tcPr>
            <w:tcW w:w="6749" w:type="dxa"/>
          </w:tcPr>
          <w:p w14:paraId="312029DB" w14:textId="651F6ED0" w:rsidR="003B0E79" w:rsidRPr="00863EC0" w:rsidRDefault="003B0E79" w:rsidP="003B0E79">
            <w:pPr>
              <w:pStyle w:val="TableParagraph"/>
              <w:jc w:val="both"/>
              <w:rPr>
                <w:rFonts w:ascii="Cambria" w:hAnsi="Cambria"/>
                <w:sz w:val="20"/>
                <w:szCs w:val="20"/>
              </w:rPr>
            </w:pPr>
            <w:r w:rsidRPr="002B7336">
              <w:rPr>
                <w:rFonts w:ascii="Cambria" w:hAnsi="Cambria"/>
                <w:sz w:val="20"/>
                <w:szCs w:val="20"/>
              </w:rPr>
              <w:t>Szkolenie personelu</w:t>
            </w:r>
          </w:p>
        </w:tc>
        <w:tc>
          <w:tcPr>
            <w:tcW w:w="1470" w:type="dxa"/>
            <w:vAlign w:val="center"/>
          </w:tcPr>
          <w:p w14:paraId="39F29173" w14:textId="71EA64B2" w:rsidR="003B0E79" w:rsidRPr="002B7336" w:rsidRDefault="003B0E79" w:rsidP="003B0E79">
            <w:pPr>
              <w:widowControl w:val="0"/>
              <w:jc w:val="center"/>
              <w:rPr>
                <w:rFonts w:ascii="Cambria" w:eastAsia="Arial" w:hAnsi="Cambria" w:cs="Arial"/>
                <w:sz w:val="20"/>
                <w:szCs w:val="20"/>
                <w:lang w:eastAsia="en-US"/>
              </w:rPr>
            </w:pPr>
            <w:r w:rsidRPr="002B7336">
              <w:rPr>
                <w:rFonts w:ascii="Cambria" w:eastAsia="Arial" w:hAnsi="Cambria" w:cs="Arial"/>
                <w:sz w:val="20"/>
                <w:szCs w:val="20"/>
                <w:lang w:eastAsia="en-US"/>
              </w:rPr>
              <w:t>TAK</w:t>
            </w:r>
          </w:p>
        </w:tc>
        <w:tc>
          <w:tcPr>
            <w:tcW w:w="5603" w:type="dxa"/>
            <w:vAlign w:val="center"/>
          </w:tcPr>
          <w:p w14:paraId="29C2A8EB" w14:textId="77777777" w:rsidR="003B0E79" w:rsidRDefault="003B0E79" w:rsidP="003B0E79">
            <w:pPr>
              <w:widowControl w:val="0"/>
              <w:jc w:val="center"/>
              <w:rPr>
                <w:rFonts w:ascii="Cambria" w:hAnsi="Cambria" w:cs="Arial"/>
                <w:sz w:val="18"/>
                <w:szCs w:val="18"/>
              </w:rPr>
            </w:pPr>
          </w:p>
        </w:tc>
      </w:tr>
      <w:tr w:rsidR="003B0E79" w14:paraId="73DBB9E8" w14:textId="77777777" w:rsidTr="00B8097B">
        <w:tc>
          <w:tcPr>
            <w:tcW w:w="850" w:type="dxa"/>
          </w:tcPr>
          <w:p w14:paraId="381E4C08" w14:textId="77777777" w:rsidR="003B0E79" w:rsidRDefault="003B0E79" w:rsidP="003B0E79">
            <w:pPr>
              <w:pStyle w:val="Akapitzlist"/>
              <w:widowControl w:val="0"/>
              <w:numPr>
                <w:ilvl w:val="0"/>
                <w:numId w:val="1"/>
              </w:numPr>
              <w:suppressAutoHyphens w:val="0"/>
              <w:ind w:left="22" w:firstLine="0"/>
              <w:rPr>
                <w:rFonts w:ascii="Cambria" w:hAnsi="Cambria" w:cs="Arial"/>
                <w:sz w:val="18"/>
                <w:szCs w:val="18"/>
              </w:rPr>
            </w:pPr>
          </w:p>
        </w:tc>
        <w:tc>
          <w:tcPr>
            <w:tcW w:w="6749" w:type="dxa"/>
          </w:tcPr>
          <w:p w14:paraId="76063C24" w14:textId="77777777" w:rsidR="003B0E79" w:rsidRPr="000756C6" w:rsidRDefault="003B0E79" w:rsidP="003B0E79">
            <w:pPr>
              <w:snapToGrid w:val="0"/>
              <w:spacing w:after="20"/>
              <w:jc w:val="both"/>
              <w:rPr>
                <w:rFonts w:ascii="Cambria" w:hAnsi="Cambria"/>
                <w:bCs/>
                <w:sz w:val="20"/>
                <w:szCs w:val="20"/>
              </w:rPr>
            </w:pPr>
            <w:r w:rsidRPr="000756C6">
              <w:rPr>
                <w:rFonts w:ascii="Cambria" w:hAnsi="Cambria"/>
                <w:bCs/>
                <w:sz w:val="20"/>
                <w:szCs w:val="20"/>
              </w:rPr>
              <w:t>Sprzęt powinien posiadać co najmniej jeden z poniższych certyfikatów środowiskowych lub równoważnych:</w:t>
            </w:r>
          </w:p>
          <w:p w14:paraId="683E2CC8" w14:textId="77777777" w:rsidR="003B0E79" w:rsidRPr="000756C6" w:rsidRDefault="003B0E79" w:rsidP="003B0E79">
            <w:pPr>
              <w:snapToGrid w:val="0"/>
              <w:spacing w:after="20"/>
              <w:jc w:val="both"/>
              <w:rPr>
                <w:rFonts w:ascii="Cambria" w:hAnsi="Cambria"/>
                <w:bCs/>
                <w:sz w:val="20"/>
                <w:szCs w:val="20"/>
              </w:rPr>
            </w:pPr>
            <w:r w:rsidRPr="000756C6">
              <w:rPr>
                <w:rFonts w:ascii="Cambria" w:hAnsi="Cambria"/>
                <w:bCs/>
                <w:sz w:val="20"/>
                <w:szCs w:val="20"/>
              </w:rPr>
              <w:t> • ENERGY STAR - potwierdzający efektywność energetyczną urządzenia (lub równoważny),</w:t>
            </w:r>
          </w:p>
          <w:p w14:paraId="3448F0AA" w14:textId="77777777" w:rsidR="003B0E79" w:rsidRPr="000756C6" w:rsidRDefault="003B0E79" w:rsidP="003B0E79">
            <w:pPr>
              <w:snapToGrid w:val="0"/>
              <w:spacing w:after="20"/>
              <w:jc w:val="both"/>
              <w:rPr>
                <w:rFonts w:ascii="Cambria" w:hAnsi="Cambria"/>
                <w:bCs/>
                <w:sz w:val="20"/>
                <w:szCs w:val="20"/>
              </w:rPr>
            </w:pPr>
            <w:r w:rsidRPr="000756C6">
              <w:rPr>
                <w:rFonts w:ascii="Cambria" w:hAnsi="Cambria"/>
                <w:bCs/>
                <w:sz w:val="20"/>
                <w:szCs w:val="20"/>
              </w:rPr>
              <w:t> • EPEAT - co najmniej poziom Silver (lub równoważny),</w:t>
            </w:r>
          </w:p>
          <w:p w14:paraId="6D4574D5" w14:textId="77777777" w:rsidR="003B0E79" w:rsidRPr="000756C6" w:rsidRDefault="003B0E79" w:rsidP="003B0E79">
            <w:pPr>
              <w:snapToGrid w:val="0"/>
              <w:spacing w:after="20"/>
              <w:jc w:val="both"/>
              <w:rPr>
                <w:rFonts w:ascii="Cambria" w:hAnsi="Cambria"/>
                <w:bCs/>
                <w:sz w:val="20"/>
                <w:szCs w:val="20"/>
              </w:rPr>
            </w:pPr>
            <w:r w:rsidRPr="000756C6">
              <w:rPr>
                <w:rFonts w:ascii="Cambria" w:hAnsi="Cambria"/>
                <w:bCs/>
                <w:sz w:val="20"/>
                <w:szCs w:val="20"/>
              </w:rPr>
              <w:t> </w:t>
            </w:r>
            <w:r w:rsidRPr="000756C6">
              <w:rPr>
                <w:rFonts w:ascii="Cambria" w:hAnsi="Cambria"/>
                <w:bCs/>
                <w:sz w:val="20"/>
                <w:szCs w:val="20"/>
              </w:rPr>
              <w:t>• TCO Certified - dla sprzętu spełniającego wymagania w zakresie ergonomii, bezpieczeństwa i zrównoważonego rozwoju (lub równoważny).</w:t>
            </w:r>
          </w:p>
          <w:p w14:paraId="1CA00FBC" w14:textId="28651FAF" w:rsidR="003B0E79" w:rsidRPr="000756C6" w:rsidRDefault="003B0E79" w:rsidP="003B0E79">
            <w:pPr>
              <w:snapToGrid w:val="0"/>
              <w:spacing w:after="20"/>
              <w:jc w:val="both"/>
              <w:rPr>
                <w:rFonts w:ascii="Cambria" w:hAnsi="Cambria"/>
                <w:bCs/>
                <w:sz w:val="20"/>
                <w:szCs w:val="20"/>
              </w:rPr>
            </w:pPr>
            <w:r w:rsidRPr="000756C6">
              <w:rPr>
                <w:rFonts w:ascii="Cambria" w:hAnsi="Cambria"/>
                <w:bCs/>
                <w:sz w:val="20"/>
                <w:szCs w:val="20"/>
              </w:rPr>
              <w:t xml:space="preserve">Wykonawca zobowiązany jest do wskazania posiadanego certyfikatu </w:t>
            </w:r>
            <w:r>
              <w:rPr>
                <w:rFonts w:ascii="Cambria" w:hAnsi="Cambria"/>
                <w:bCs/>
                <w:sz w:val="20"/>
                <w:szCs w:val="20"/>
              </w:rPr>
              <w:br/>
            </w:r>
            <w:r w:rsidRPr="000756C6">
              <w:rPr>
                <w:rFonts w:ascii="Cambria" w:hAnsi="Cambria"/>
                <w:bCs/>
                <w:sz w:val="20"/>
                <w:szCs w:val="20"/>
              </w:rPr>
              <w:t>w kolumnie „Parametr oferowany” oraz jego załączenia do oferty jako przedmiotowego środka dowodowego.</w:t>
            </w:r>
          </w:p>
          <w:p w14:paraId="4388589E" w14:textId="77777777" w:rsidR="003B0E79" w:rsidRPr="000756C6" w:rsidRDefault="003B0E79" w:rsidP="003B0E79">
            <w:pPr>
              <w:snapToGrid w:val="0"/>
              <w:spacing w:after="20"/>
              <w:jc w:val="both"/>
              <w:rPr>
                <w:rFonts w:ascii="Cambria" w:hAnsi="Cambria"/>
                <w:sz w:val="20"/>
                <w:szCs w:val="20"/>
              </w:rPr>
            </w:pPr>
          </w:p>
          <w:p w14:paraId="60BC7D83" w14:textId="77777777" w:rsidR="003B0E79" w:rsidRPr="000756C6" w:rsidRDefault="003B0E79" w:rsidP="003B0E79">
            <w:pPr>
              <w:snapToGrid w:val="0"/>
              <w:spacing w:after="20"/>
              <w:jc w:val="both"/>
              <w:rPr>
                <w:rFonts w:ascii="Cambria" w:hAnsi="Cambria"/>
                <w:sz w:val="20"/>
                <w:szCs w:val="20"/>
              </w:rPr>
            </w:pPr>
            <w:r w:rsidRPr="000756C6">
              <w:rPr>
                <w:rFonts w:ascii="Cambria" w:hAnsi="Cambria"/>
                <w:sz w:val="20"/>
                <w:szCs w:val="20"/>
              </w:rPr>
              <w:t xml:space="preserve">Zamawiający dopuszcza certyfikaty równoważne, potwierdzające spełnienie wymagań w zakresie efektywności energetycznej, ochrony środowiska, ograniczenia substancji niebezpiecznych, ergonomii oraz odpowiedzialności społecznej, na poziomie nie niższym niż wymagany przez certyfikaty Energy Star, EPEAT oraz TCO Certified. Równoważność musi być udokumentowana odpowiednimi certyfikatami, raportami z badań lub deklaracjami zgodności wydanymi przez niezależne, akredytowane jednostki. </w:t>
            </w:r>
          </w:p>
          <w:p w14:paraId="3A27FBCF" w14:textId="77777777" w:rsidR="003B0E79" w:rsidRPr="000756C6" w:rsidRDefault="003B0E79" w:rsidP="003B0E79">
            <w:pPr>
              <w:snapToGrid w:val="0"/>
              <w:spacing w:after="20"/>
              <w:jc w:val="both"/>
              <w:rPr>
                <w:rFonts w:ascii="Cambria" w:hAnsi="Cambria"/>
                <w:bCs/>
                <w:iCs/>
                <w:sz w:val="20"/>
                <w:szCs w:val="20"/>
              </w:rPr>
            </w:pPr>
            <w:r w:rsidRPr="000756C6">
              <w:rPr>
                <w:rFonts w:ascii="Cambria" w:hAnsi="Cambria"/>
                <w:b/>
                <w:bCs/>
                <w:iCs/>
                <w:sz w:val="20"/>
                <w:szCs w:val="20"/>
              </w:rPr>
              <w:t>ENERGY STAR</w:t>
            </w:r>
            <w:r w:rsidRPr="000756C6">
              <w:rPr>
                <w:rFonts w:ascii="Cambria" w:hAnsi="Cambria"/>
                <w:bCs/>
                <w:iCs/>
                <w:sz w:val="20"/>
                <w:szCs w:val="20"/>
              </w:rPr>
              <w:t> – efektywność energetyczna, Certyfikat równoważny musi potwierdzać, że produkt:</w:t>
            </w:r>
          </w:p>
          <w:p w14:paraId="2AF3F949" w14:textId="77777777" w:rsidR="003B0E79" w:rsidRPr="000756C6" w:rsidRDefault="003B0E79" w:rsidP="003B0E79">
            <w:pPr>
              <w:snapToGrid w:val="0"/>
              <w:spacing w:after="20"/>
              <w:jc w:val="both"/>
              <w:rPr>
                <w:rFonts w:ascii="Cambria" w:hAnsi="Cambria"/>
                <w:bCs/>
                <w:iCs/>
                <w:sz w:val="20"/>
                <w:szCs w:val="20"/>
              </w:rPr>
            </w:pPr>
            <w:r w:rsidRPr="000756C6">
              <w:rPr>
                <w:rFonts w:ascii="Cambria" w:hAnsi="Cambria"/>
                <w:bCs/>
                <w:iCs/>
                <w:sz w:val="20"/>
                <w:szCs w:val="20"/>
              </w:rPr>
              <w:t xml:space="preserve">- spełnia wymagania efektywności energetycznej co najmniej na poziomie </w:t>
            </w:r>
            <w:r w:rsidRPr="000756C6">
              <w:rPr>
                <w:rFonts w:ascii="Cambria" w:hAnsi="Cambria"/>
                <w:bCs/>
                <w:iCs/>
                <w:sz w:val="20"/>
                <w:szCs w:val="20"/>
              </w:rPr>
              <w:lastRenderedPageBreak/>
              <w:t>Energy Star (aktualnej wersji dla danej kategorii sprzętu),</w:t>
            </w:r>
          </w:p>
          <w:p w14:paraId="6CAF2B20" w14:textId="77777777" w:rsidR="003B0E79" w:rsidRPr="000756C6" w:rsidRDefault="003B0E79" w:rsidP="003B0E79">
            <w:pPr>
              <w:snapToGrid w:val="0"/>
              <w:spacing w:after="20"/>
              <w:jc w:val="both"/>
              <w:rPr>
                <w:rFonts w:ascii="Cambria" w:hAnsi="Cambria"/>
                <w:bCs/>
                <w:iCs/>
                <w:sz w:val="20"/>
                <w:szCs w:val="20"/>
              </w:rPr>
            </w:pPr>
            <w:r w:rsidRPr="000756C6">
              <w:rPr>
                <w:rFonts w:ascii="Cambria" w:hAnsi="Cambria"/>
                <w:bCs/>
                <w:iCs/>
                <w:sz w:val="20"/>
                <w:szCs w:val="20"/>
              </w:rPr>
              <w:t>- posiada limity maksymalnego zużycia energii:</w:t>
            </w:r>
          </w:p>
          <w:p w14:paraId="17166104" w14:textId="77777777" w:rsidR="003B0E79" w:rsidRPr="000756C6" w:rsidRDefault="003B0E79" w:rsidP="003B0E79">
            <w:pPr>
              <w:numPr>
                <w:ilvl w:val="1"/>
                <w:numId w:val="14"/>
              </w:numPr>
              <w:suppressAutoHyphens w:val="0"/>
              <w:snapToGrid w:val="0"/>
              <w:spacing w:after="20"/>
              <w:jc w:val="both"/>
              <w:rPr>
                <w:rFonts w:ascii="Cambria" w:hAnsi="Cambria"/>
                <w:bCs/>
                <w:iCs/>
                <w:sz w:val="20"/>
                <w:szCs w:val="20"/>
              </w:rPr>
            </w:pPr>
            <w:r w:rsidRPr="000756C6">
              <w:rPr>
                <w:rFonts w:ascii="Cambria" w:hAnsi="Cambria"/>
                <w:bCs/>
                <w:iCs/>
                <w:sz w:val="20"/>
                <w:szCs w:val="20"/>
              </w:rPr>
              <w:t>w trybie pracy,</w:t>
            </w:r>
          </w:p>
          <w:p w14:paraId="509489A1" w14:textId="77777777" w:rsidR="003B0E79" w:rsidRPr="000756C6" w:rsidRDefault="003B0E79" w:rsidP="003B0E79">
            <w:pPr>
              <w:numPr>
                <w:ilvl w:val="1"/>
                <w:numId w:val="14"/>
              </w:numPr>
              <w:suppressAutoHyphens w:val="0"/>
              <w:snapToGrid w:val="0"/>
              <w:spacing w:after="20"/>
              <w:jc w:val="both"/>
              <w:rPr>
                <w:rFonts w:ascii="Cambria" w:hAnsi="Cambria"/>
                <w:bCs/>
                <w:iCs/>
                <w:sz w:val="20"/>
                <w:szCs w:val="20"/>
              </w:rPr>
            </w:pPr>
            <w:r w:rsidRPr="000756C6">
              <w:rPr>
                <w:rFonts w:ascii="Cambria" w:hAnsi="Cambria"/>
                <w:bCs/>
                <w:iCs/>
                <w:sz w:val="20"/>
                <w:szCs w:val="20"/>
              </w:rPr>
              <w:t>w trybie uśpienia (sleep),</w:t>
            </w:r>
          </w:p>
          <w:p w14:paraId="6D70C1A6" w14:textId="77777777" w:rsidR="003B0E79" w:rsidRPr="000756C6" w:rsidRDefault="003B0E79" w:rsidP="003B0E79">
            <w:pPr>
              <w:numPr>
                <w:ilvl w:val="1"/>
                <w:numId w:val="14"/>
              </w:numPr>
              <w:suppressAutoHyphens w:val="0"/>
              <w:snapToGrid w:val="0"/>
              <w:spacing w:after="20"/>
              <w:jc w:val="both"/>
              <w:rPr>
                <w:rFonts w:ascii="Cambria" w:hAnsi="Cambria"/>
                <w:bCs/>
                <w:iCs/>
                <w:sz w:val="20"/>
                <w:szCs w:val="20"/>
              </w:rPr>
            </w:pPr>
            <w:r w:rsidRPr="000756C6">
              <w:rPr>
                <w:rFonts w:ascii="Cambria" w:hAnsi="Cambria"/>
                <w:bCs/>
                <w:iCs/>
                <w:sz w:val="20"/>
                <w:szCs w:val="20"/>
              </w:rPr>
              <w:t>w trybie wyłączenia (off),</w:t>
            </w:r>
          </w:p>
          <w:p w14:paraId="19C1E72E" w14:textId="77777777" w:rsidR="003B0E79" w:rsidRPr="000756C6" w:rsidRDefault="003B0E79" w:rsidP="003B0E79">
            <w:pPr>
              <w:snapToGrid w:val="0"/>
              <w:spacing w:after="20"/>
              <w:jc w:val="both"/>
              <w:rPr>
                <w:rFonts w:ascii="Cambria" w:hAnsi="Cambria"/>
                <w:bCs/>
                <w:iCs/>
                <w:sz w:val="20"/>
                <w:szCs w:val="20"/>
              </w:rPr>
            </w:pPr>
            <w:r w:rsidRPr="000756C6">
              <w:rPr>
                <w:rFonts w:ascii="Cambria" w:hAnsi="Cambria"/>
                <w:bCs/>
                <w:iCs/>
                <w:sz w:val="20"/>
                <w:szCs w:val="20"/>
              </w:rPr>
              <w:t>- obsługuje automatyczne zarządzanie energią (np. przechodzenie w tryb niskiego poboru po bezczynności),</w:t>
            </w:r>
          </w:p>
          <w:p w14:paraId="3ECE9C83" w14:textId="77777777" w:rsidR="003B0E79" w:rsidRPr="000756C6" w:rsidRDefault="003B0E79" w:rsidP="003B0E79">
            <w:pPr>
              <w:snapToGrid w:val="0"/>
              <w:spacing w:after="20"/>
              <w:jc w:val="both"/>
              <w:rPr>
                <w:rFonts w:ascii="Cambria" w:hAnsi="Cambria"/>
                <w:bCs/>
                <w:iCs/>
                <w:sz w:val="20"/>
                <w:szCs w:val="20"/>
              </w:rPr>
            </w:pPr>
            <w:r w:rsidRPr="000756C6">
              <w:rPr>
                <w:rFonts w:ascii="Cambria" w:hAnsi="Cambria"/>
                <w:bCs/>
                <w:iCs/>
                <w:sz w:val="20"/>
                <w:szCs w:val="20"/>
              </w:rPr>
              <w:t>- został przetestowany według uznanych norm pomiarowych (np. IEC, ISO).</w:t>
            </w:r>
          </w:p>
          <w:p w14:paraId="17572E66" w14:textId="77777777" w:rsidR="003B0E79" w:rsidRPr="000756C6" w:rsidRDefault="003B0E79" w:rsidP="003B0E79">
            <w:pPr>
              <w:snapToGrid w:val="0"/>
              <w:spacing w:after="20"/>
              <w:jc w:val="both"/>
              <w:rPr>
                <w:rFonts w:ascii="Cambria" w:hAnsi="Cambria"/>
                <w:bCs/>
                <w:iCs/>
                <w:sz w:val="20"/>
                <w:szCs w:val="20"/>
              </w:rPr>
            </w:pPr>
            <w:r w:rsidRPr="000756C6">
              <w:rPr>
                <w:rFonts w:ascii="Cambria" w:hAnsi="Cambria"/>
                <w:bCs/>
                <w:iCs/>
                <w:sz w:val="20"/>
                <w:szCs w:val="20"/>
              </w:rPr>
              <w:t>Dowody równoważności:</w:t>
            </w:r>
          </w:p>
          <w:p w14:paraId="069BCC9C" w14:textId="77777777" w:rsidR="003B0E79" w:rsidRPr="000756C6" w:rsidRDefault="003B0E79" w:rsidP="003B0E79">
            <w:pPr>
              <w:snapToGrid w:val="0"/>
              <w:spacing w:after="20"/>
              <w:jc w:val="both"/>
              <w:rPr>
                <w:rFonts w:ascii="Cambria" w:hAnsi="Cambria"/>
                <w:bCs/>
                <w:iCs/>
                <w:sz w:val="20"/>
                <w:szCs w:val="20"/>
              </w:rPr>
            </w:pPr>
            <w:r w:rsidRPr="000756C6">
              <w:rPr>
                <w:rFonts w:ascii="Cambria" w:hAnsi="Cambria"/>
                <w:bCs/>
                <w:iCs/>
                <w:sz w:val="20"/>
                <w:szCs w:val="20"/>
              </w:rPr>
              <w:t>- raport z badań akredytowanego laboratorium,</w:t>
            </w:r>
          </w:p>
          <w:p w14:paraId="22053013" w14:textId="77777777" w:rsidR="003B0E79" w:rsidRPr="000756C6" w:rsidRDefault="003B0E79" w:rsidP="003B0E79">
            <w:pPr>
              <w:snapToGrid w:val="0"/>
              <w:spacing w:after="20"/>
              <w:jc w:val="both"/>
              <w:rPr>
                <w:rFonts w:ascii="Cambria" w:hAnsi="Cambria"/>
                <w:bCs/>
                <w:iCs/>
                <w:sz w:val="20"/>
                <w:szCs w:val="20"/>
              </w:rPr>
            </w:pPr>
            <w:r w:rsidRPr="000756C6">
              <w:rPr>
                <w:rFonts w:ascii="Cambria" w:hAnsi="Cambria"/>
                <w:bCs/>
                <w:iCs/>
                <w:sz w:val="20"/>
                <w:szCs w:val="20"/>
              </w:rPr>
              <w:t>- karta techniczna producenta,</w:t>
            </w:r>
          </w:p>
          <w:p w14:paraId="3C12139B" w14:textId="77777777" w:rsidR="003B0E79" w:rsidRPr="000756C6" w:rsidRDefault="003B0E79" w:rsidP="003B0E79">
            <w:pPr>
              <w:snapToGrid w:val="0"/>
              <w:spacing w:after="20"/>
              <w:jc w:val="both"/>
              <w:rPr>
                <w:rFonts w:ascii="Cambria" w:hAnsi="Cambria"/>
                <w:bCs/>
                <w:iCs/>
                <w:sz w:val="20"/>
                <w:szCs w:val="20"/>
              </w:rPr>
            </w:pPr>
            <w:r w:rsidRPr="000756C6">
              <w:rPr>
                <w:rFonts w:ascii="Cambria" w:hAnsi="Cambria"/>
                <w:bCs/>
                <w:iCs/>
                <w:sz w:val="20"/>
                <w:szCs w:val="20"/>
              </w:rPr>
              <w:t>- inny uznany międzynarodowy certyfikat efektywności energetycznej.</w:t>
            </w:r>
          </w:p>
          <w:p w14:paraId="1C86FED2" w14:textId="77777777" w:rsidR="003B0E79" w:rsidRPr="000756C6" w:rsidRDefault="003B0E79" w:rsidP="003B0E79">
            <w:pPr>
              <w:snapToGrid w:val="0"/>
              <w:spacing w:after="20"/>
              <w:jc w:val="both"/>
              <w:rPr>
                <w:rFonts w:ascii="Cambria" w:hAnsi="Cambria"/>
                <w:bCs/>
                <w:iCs/>
                <w:sz w:val="20"/>
                <w:szCs w:val="20"/>
              </w:rPr>
            </w:pPr>
            <w:r w:rsidRPr="000756C6">
              <w:rPr>
                <w:rFonts w:ascii="Cambria" w:hAnsi="Cambria"/>
                <w:b/>
                <w:bCs/>
                <w:iCs/>
                <w:sz w:val="20"/>
                <w:szCs w:val="20"/>
              </w:rPr>
              <w:t>EPEAT</w:t>
            </w:r>
            <w:r w:rsidRPr="000756C6">
              <w:rPr>
                <w:rFonts w:ascii="Cambria" w:hAnsi="Cambria"/>
                <w:bCs/>
                <w:iCs/>
                <w:sz w:val="20"/>
                <w:szCs w:val="20"/>
              </w:rPr>
              <w:t> – wpływ środowiskowy w całym cyklu życia, Certyfikat równoważny musi obejmować kryteria dotyczące:</w:t>
            </w:r>
          </w:p>
          <w:p w14:paraId="01EA8C25" w14:textId="77777777" w:rsidR="003B0E79" w:rsidRPr="000756C6" w:rsidRDefault="003B0E79" w:rsidP="003B0E79">
            <w:pPr>
              <w:snapToGrid w:val="0"/>
              <w:spacing w:after="20"/>
              <w:jc w:val="both"/>
              <w:rPr>
                <w:rFonts w:ascii="Cambria" w:hAnsi="Cambria"/>
                <w:bCs/>
                <w:iCs/>
                <w:sz w:val="20"/>
                <w:szCs w:val="20"/>
              </w:rPr>
            </w:pPr>
            <w:r w:rsidRPr="000756C6">
              <w:rPr>
                <w:rFonts w:ascii="Cambria" w:hAnsi="Cambria"/>
                <w:bCs/>
                <w:iCs/>
                <w:sz w:val="20"/>
                <w:szCs w:val="20"/>
              </w:rPr>
              <w:t>- ograniczenia substancji niebezpiecznych (co najmniej na poziomie RoHS),</w:t>
            </w:r>
          </w:p>
          <w:p w14:paraId="1E0F105B" w14:textId="77777777" w:rsidR="003B0E79" w:rsidRPr="000756C6" w:rsidRDefault="003B0E79" w:rsidP="003B0E79">
            <w:pPr>
              <w:snapToGrid w:val="0"/>
              <w:spacing w:after="20"/>
              <w:jc w:val="both"/>
              <w:rPr>
                <w:rFonts w:ascii="Cambria" w:hAnsi="Cambria"/>
                <w:bCs/>
                <w:iCs/>
                <w:sz w:val="20"/>
                <w:szCs w:val="20"/>
              </w:rPr>
            </w:pPr>
            <w:r w:rsidRPr="000756C6">
              <w:rPr>
                <w:rFonts w:ascii="Cambria" w:hAnsi="Cambria"/>
                <w:bCs/>
                <w:iCs/>
                <w:sz w:val="20"/>
                <w:szCs w:val="20"/>
              </w:rPr>
              <w:t>- projektowania pod kątem recyklingu i demontażu,</w:t>
            </w:r>
          </w:p>
          <w:p w14:paraId="42F32D48" w14:textId="77777777" w:rsidR="003B0E79" w:rsidRPr="000756C6" w:rsidRDefault="003B0E79" w:rsidP="003B0E79">
            <w:pPr>
              <w:snapToGrid w:val="0"/>
              <w:spacing w:after="20"/>
              <w:jc w:val="both"/>
              <w:rPr>
                <w:rFonts w:ascii="Cambria" w:hAnsi="Cambria"/>
                <w:bCs/>
                <w:iCs/>
                <w:sz w:val="20"/>
                <w:szCs w:val="20"/>
              </w:rPr>
            </w:pPr>
            <w:r w:rsidRPr="000756C6">
              <w:rPr>
                <w:rFonts w:ascii="Cambria" w:hAnsi="Cambria"/>
                <w:bCs/>
                <w:iCs/>
                <w:sz w:val="20"/>
                <w:szCs w:val="20"/>
              </w:rPr>
              <w:t>- efektywności energetycznej produktu,</w:t>
            </w:r>
          </w:p>
          <w:p w14:paraId="061CF2CF" w14:textId="77777777" w:rsidR="003B0E79" w:rsidRPr="000756C6" w:rsidRDefault="003B0E79" w:rsidP="003B0E79">
            <w:pPr>
              <w:snapToGrid w:val="0"/>
              <w:spacing w:after="20"/>
              <w:jc w:val="both"/>
              <w:rPr>
                <w:rFonts w:ascii="Cambria" w:hAnsi="Cambria"/>
                <w:bCs/>
                <w:iCs/>
                <w:sz w:val="20"/>
                <w:szCs w:val="20"/>
              </w:rPr>
            </w:pPr>
            <w:r w:rsidRPr="000756C6">
              <w:rPr>
                <w:rFonts w:ascii="Cambria" w:hAnsi="Cambria"/>
                <w:bCs/>
                <w:iCs/>
                <w:sz w:val="20"/>
                <w:szCs w:val="20"/>
              </w:rPr>
              <w:t>- możliwości naprawy i modernizacji (np. wymienne komponenty),</w:t>
            </w:r>
          </w:p>
          <w:p w14:paraId="1F9BA5E6" w14:textId="77777777" w:rsidR="003B0E79" w:rsidRPr="000756C6" w:rsidRDefault="003B0E79" w:rsidP="003B0E79">
            <w:pPr>
              <w:snapToGrid w:val="0"/>
              <w:spacing w:after="20"/>
              <w:jc w:val="both"/>
              <w:rPr>
                <w:rFonts w:ascii="Cambria" w:hAnsi="Cambria"/>
                <w:bCs/>
                <w:iCs/>
                <w:sz w:val="20"/>
                <w:szCs w:val="20"/>
              </w:rPr>
            </w:pPr>
            <w:r w:rsidRPr="000756C6">
              <w:rPr>
                <w:rFonts w:ascii="Cambria" w:hAnsi="Cambria"/>
                <w:bCs/>
                <w:iCs/>
                <w:sz w:val="20"/>
                <w:szCs w:val="20"/>
              </w:rPr>
              <w:t>- odpowiedzialnego zarządzania odpadami i opakowaniami,</w:t>
            </w:r>
          </w:p>
          <w:p w14:paraId="313832F6" w14:textId="77777777" w:rsidR="003B0E79" w:rsidRPr="000756C6" w:rsidRDefault="003B0E79" w:rsidP="003B0E79">
            <w:pPr>
              <w:snapToGrid w:val="0"/>
              <w:spacing w:after="20"/>
              <w:jc w:val="both"/>
              <w:rPr>
                <w:rFonts w:ascii="Cambria" w:hAnsi="Cambria"/>
                <w:bCs/>
                <w:iCs/>
                <w:sz w:val="20"/>
                <w:szCs w:val="20"/>
              </w:rPr>
            </w:pPr>
            <w:r w:rsidRPr="000756C6">
              <w:rPr>
                <w:rFonts w:ascii="Cambria" w:hAnsi="Cambria"/>
                <w:bCs/>
                <w:iCs/>
                <w:sz w:val="20"/>
                <w:szCs w:val="20"/>
              </w:rPr>
              <w:t>- udokumentowanej polityki środowiskowej producenta.</w:t>
            </w:r>
          </w:p>
          <w:p w14:paraId="5407C901" w14:textId="77777777" w:rsidR="003B0E79" w:rsidRPr="000756C6" w:rsidRDefault="003B0E79" w:rsidP="003B0E79">
            <w:pPr>
              <w:snapToGrid w:val="0"/>
              <w:spacing w:after="20"/>
              <w:jc w:val="both"/>
              <w:rPr>
                <w:rFonts w:ascii="Cambria" w:hAnsi="Cambria"/>
                <w:bCs/>
                <w:iCs/>
                <w:sz w:val="20"/>
                <w:szCs w:val="20"/>
              </w:rPr>
            </w:pPr>
            <w:r w:rsidRPr="000756C6">
              <w:rPr>
                <w:rFonts w:ascii="Cambria" w:hAnsi="Cambria"/>
                <w:bCs/>
                <w:iCs/>
                <w:sz w:val="20"/>
                <w:szCs w:val="20"/>
              </w:rPr>
              <w:t>Dowody równoważności:</w:t>
            </w:r>
          </w:p>
          <w:p w14:paraId="49B709B3" w14:textId="77777777" w:rsidR="003B0E79" w:rsidRPr="000756C6" w:rsidRDefault="003B0E79" w:rsidP="003B0E79">
            <w:pPr>
              <w:snapToGrid w:val="0"/>
              <w:spacing w:after="20"/>
              <w:jc w:val="both"/>
              <w:rPr>
                <w:rFonts w:ascii="Cambria" w:hAnsi="Cambria"/>
                <w:bCs/>
                <w:iCs/>
                <w:sz w:val="20"/>
                <w:szCs w:val="20"/>
              </w:rPr>
            </w:pPr>
            <w:r w:rsidRPr="000756C6">
              <w:rPr>
                <w:rFonts w:ascii="Cambria" w:hAnsi="Cambria"/>
                <w:bCs/>
                <w:iCs/>
                <w:sz w:val="20"/>
                <w:szCs w:val="20"/>
              </w:rPr>
              <w:t>- certyfikat środowiskowy typu I lub III,</w:t>
            </w:r>
          </w:p>
          <w:p w14:paraId="0DFBE5CE" w14:textId="77777777" w:rsidR="003B0E79" w:rsidRPr="000756C6" w:rsidRDefault="003B0E79" w:rsidP="003B0E79">
            <w:pPr>
              <w:snapToGrid w:val="0"/>
              <w:spacing w:after="20"/>
              <w:jc w:val="both"/>
              <w:rPr>
                <w:rFonts w:ascii="Cambria" w:hAnsi="Cambria"/>
                <w:bCs/>
                <w:iCs/>
                <w:sz w:val="20"/>
                <w:szCs w:val="20"/>
              </w:rPr>
            </w:pPr>
            <w:r w:rsidRPr="000756C6">
              <w:rPr>
                <w:rFonts w:ascii="Cambria" w:hAnsi="Cambria"/>
                <w:bCs/>
                <w:iCs/>
                <w:sz w:val="20"/>
                <w:szCs w:val="20"/>
              </w:rPr>
              <w:t>- deklaracja środowiskowa produktu (EPD),</w:t>
            </w:r>
          </w:p>
          <w:p w14:paraId="13ABD825" w14:textId="77777777" w:rsidR="003B0E79" w:rsidRPr="000756C6" w:rsidRDefault="003B0E79" w:rsidP="003B0E79">
            <w:pPr>
              <w:snapToGrid w:val="0"/>
              <w:spacing w:after="20"/>
              <w:jc w:val="both"/>
              <w:rPr>
                <w:rFonts w:ascii="Cambria" w:hAnsi="Cambria"/>
                <w:bCs/>
                <w:iCs/>
                <w:sz w:val="20"/>
                <w:szCs w:val="20"/>
              </w:rPr>
            </w:pPr>
            <w:r w:rsidRPr="000756C6">
              <w:rPr>
                <w:rFonts w:ascii="Cambria" w:hAnsi="Cambria"/>
                <w:bCs/>
                <w:iCs/>
                <w:sz w:val="20"/>
                <w:szCs w:val="20"/>
              </w:rPr>
              <w:t>- audyt niezależnej jednostki certyfikującej.</w:t>
            </w:r>
          </w:p>
          <w:p w14:paraId="428FC1C8" w14:textId="77777777" w:rsidR="003B0E79" w:rsidRPr="000756C6" w:rsidRDefault="003B0E79" w:rsidP="003B0E79">
            <w:pPr>
              <w:snapToGrid w:val="0"/>
              <w:spacing w:after="20"/>
              <w:jc w:val="both"/>
              <w:rPr>
                <w:rFonts w:ascii="Cambria" w:hAnsi="Cambria"/>
                <w:bCs/>
                <w:iCs/>
                <w:sz w:val="20"/>
                <w:szCs w:val="20"/>
              </w:rPr>
            </w:pPr>
            <w:r w:rsidRPr="000756C6">
              <w:rPr>
                <w:rFonts w:ascii="Cambria" w:hAnsi="Cambria"/>
                <w:b/>
                <w:bCs/>
                <w:iCs/>
                <w:sz w:val="20"/>
                <w:szCs w:val="20"/>
              </w:rPr>
              <w:t> TCO Certified</w:t>
            </w:r>
            <w:r w:rsidRPr="000756C6">
              <w:rPr>
                <w:rFonts w:ascii="Cambria" w:hAnsi="Cambria"/>
                <w:bCs/>
                <w:iCs/>
                <w:sz w:val="20"/>
                <w:szCs w:val="20"/>
              </w:rPr>
              <w:t> – zrównoważony rozwój, ergonomia i odpowiedzialność społeczna, Certyfikat równoważny musi obejmować jednocześnie:</w:t>
            </w:r>
          </w:p>
          <w:p w14:paraId="2009F44B" w14:textId="77777777" w:rsidR="003B0E79" w:rsidRPr="000756C6" w:rsidRDefault="003B0E79" w:rsidP="003B0E79">
            <w:pPr>
              <w:snapToGrid w:val="0"/>
              <w:spacing w:after="20"/>
              <w:jc w:val="both"/>
              <w:rPr>
                <w:rFonts w:ascii="Cambria" w:hAnsi="Cambria"/>
                <w:bCs/>
                <w:iCs/>
                <w:sz w:val="20"/>
                <w:szCs w:val="20"/>
              </w:rPr>
            </w:pPr>
            <w:r w:rsidRPr="000756C6">
              <w:rPr>
                <w:rFonts w:ascii="Cambria" w:hAnsi="Cambria"/>
                <w:bCs/>
                <w:iCs/>
                <w:sz w:val="20"/>
                <w:szCs w:val="20"/>
              </w:rPr>
              <w:t>a) Kryteria środowiskowe</w:t>
            </w:r>
          </w:p>
          <w:p w14:paraId="38EDA488" w14:textId="77777777" w:rsidR="003B0E79" w:rsidRPr="000756C6" w:rsidRDefault="003B0E79" w:rsidP="003B0E79">
            <w:pPr>
              <w:snapToGrid w:val="0"/>
              <w:spacing w:after="20"/>
              <w:jc w:val="both"/>
              <w:rPr>
                <w:rFonts w:ascii="Cambria" w:hAnsi="Cambria"/>
                <w:bCs/>
                <w:iCs/>
                <w:sz w:val="20"/>
                <w:szCs w:val="20"/>
              </w:rPr>
            </w:pPr>
            <w:r w:rsidRPr="000756C6">
              <w:rPr>
                <w:rFonts w:ascii="Cambria" w:hAnsi="Cambria"/>
                <w:bCs/>
                <w:iCs/>
                <w:sz w:val="20"/>
                <w:szCs w:val="20"/>
              </w:rPr>
              <w:t>- ograniczenie substancji niebezpiecznych,</w:t>
            </w:r>
          </w:p>
          <w:p w14:paraId="0FCDD398" w14:textId="77777777" w:rsidR="003B0E79" w:rsidRPr="000756C6" w:rsidRDefault="003B0E79" w:rsidP="003B0E79">
            <w:pPr>
              <w:snapToGrid w:val="0"/>
              <w:spacing w:after="20"/>
              <w:jc w:val="both"/>
              <w:rPr>
                <w:rFonts w:ascii="Cambria" w:hAnsi="Cambria"/>
                <w:bCs/>
                <w:iCs/>
                <w:sz w:val="20"/>
                <w:szCs w:val="20"/>
              </w:rPr>
            </w:pPr>
            <w:r w:rsidRPr="000756C6">
              <w:rPr>
                <w:rFonts w:ascii="Cambria" w:hAnsi="Cambria"/>
                <w:bCs/>
                <w:iCs/>
                <w:sz w:val="20"/>
                <w:szCs w:val="20"/>
              </w:rPr>
              <w:t>- efektywność energetyczną,</w:t>
            </w:r>
          </w:p>
          <w:p w14:paraId="663B2E0E" w14:textId="77777777" w:rsidR="003B0E79" w:rsidRPr="000756C6" w:rsidRDefault="003B0E79" w:rsidP="003B0E79">
            <w:pPr>
              <w:snapToGrid w:val="0"/>
              <w:spacing w:after="20"/>
              <w:jc w:val="both"/>
              <w:rPr>
                <w:rFonts w:ascii="Cambria" w:hAnsi="Cambria"/>
                <w:bCs/>
                <w:iCs/>
                <w:sz w:val="20"/>
                <w:szCs w:val="20"/>
              </w:rPr>
            </w:pPr>
            <w:r w:rsidRPr="000756C6">
              <w:rPr>
                <w:rFonts w:ascii="Cambria" w:hAnsi="Cambria"/>
                <w:bCs/>
                <w:iCs/>
                <w:sz w:val="20"/>
                <w:szCs w:val="20"/>
              </w:rPr>
              <w:t>- wymagania dotyczące opakowań i recyklingu.</w:t>
            </w:r>
          </w:p>
          <w:p w14:paraId="0762C600" w14:textId="77777777" w:rsidR="003B0E79" w:rsidRPr="000756C6" w:rsidRDefault="003B0E79" w:rsidP="003B0E79">
            <w:pPr>
              <w:snapToGrid w:val="0"/>
              <w:spacing w:after="20"/>
              <w:jc w:val="both"/>
              <w:rPr>
                <w:rFonts w:ascii="Cambria" w:hAnsi="Cambria"/>
                <w:bCs/>
                <w:iCs/>
                <w:sz w:val="20"/>
                <w:szCs w:val="20"/>
              </w:rPr>
            </w:pPr>
            <w:r w:rsidRPr="000756C6">
              <w:rPr>
                <w:rFonts w:ascii="Cambria" w:hAnsi="Cambria"/>
                <w:bCs/>
                <w:iCs/>
                <w:sz w:val="20"/>
                <w:szCs w:val="20"/>
              </w:rPr>
              <w:t>b) Kryteria ergonomiczne i jakościowe</w:t>
            </w:r>
          </w:p>
          <w:p w14:paraId="7352AB97" w14:textId="77777777" w:rsidR="003B0E79" w:rsidRPr="000756C6" w:rsidRDefault="003B0E79" w:rsidP="003B0E79">
            <w:pPr>
              <w:snapToGrid w:val="0"/>
              <w:spacing w:after="20"/>
              <w:jc w:val="both"/>
              <w:rPr>
                <w:rFonts w:ascii="Cambria" w:hAnsi="Cambria"/>
                <w:bCs/>
                <w:iCs/>
                <w:sz w:val="20"/>
                <w:szCs w:val="20"/>
              </w:rPr>
            </w:pPr>
            <w:r w:rsidRPr="000756C6">
              <w:rPr>
                <w:rFonts w:ascii="Cambria" w:hAnsi="Cambria"/>
                <w:bCs/>
                <w:iCs/>
                <w:sz w:val="20"/>
                <w:szCs w:val="20"/>
              </w:rPr>
              <w:t>- bezpieczeństwo użytkowania,</w:t>
            </w:r>
          </w:p>
          <w:p w14:paraId="458DA588" w14:textId="77777777" w:rsidR="003B0E79" w:rsidRPr="000756C6" w:rsidRDefault="003B0E79" w:rsidP="003B0E79">
            <w:pPr>
              <w:snapToGrid w:val="0"/>
              <w:spacing w:after="20"/>
              <w:jc w:val="both"/>
              <w:rPr>
                <w:rFonts w:ascii="Cambria" w:hAnsi="Cambria"/>
                <w:bCs/>
                <w:iCs/>
                <w:sz w:val="20"/>
                <w:szCs w:val="20"/>
              </w:rPr>
            </w:pPr>
            <w:r w:rsidRPr="000756C6">
              <w:rPr>
                <w:rFonts w:ascii="Cambria" w:hAnsi="Cambria"/>
                <w:bCs/>
                <w:iCs/>
                <w:sz w:val="20"/>
                <w:szCs w:val="20"/>
              </w:rPr>
              <w:t>- ergonomię pracy (np. emisja światła niebieskiego, migotanie, hałas),</w:t>
            </w:r>
          </w:p>
          <w:p w14:paraId="66143EFA" w14:textId="77777777" w:rsidR="003B0E79" w:rsidRPr="000756C6" w:rsidRDefault="003B0E79" w:rsidP="003B0E79">
            <w:pPr>
              <w:snapToGrid w:val="0"/>
              <w:spacing w:after="20"/>
              <w:jc w:val="both"/>
              <w:rPr>
                <w:rFonts w:ascii="Cambria" w:hAnsi="Cambria"/>
                <w:bCs/>
                <w:iCs/>
                <w:sz w:val="20"/>
                <w:szCs w:val="20"/>
              </w:rPr>
            </w:pPr>
            <w:r w:rsidRPr="000756C6">
              <w:rPr>
                <w:rFonts w:ascii="Cambria" w:hAnsi="Cambria"/>
                <w:bCs/>
                <w:iCs/>
                <w:sz w:val="20"/>
                <w:szCs w:val="20"/>
              </w:rPr>
              <w:t>- trwałość i niezawodność produktu.</w:t>
            </w:r>
          </w:p>
          <w:p w14:paraId="31C0DE3A" w14:textId="77777777" w:rsidR="003B0E79" w:rsidRPr="000756C6" w:rsidRDefault="003B0E79" w:rsidP="003B0E79">
            <w:pPr>
              <w:snapToGrid w:val="0"/>
              <w:spacing w:after="20"/>
              <w:jc w:val="both"/>
              <w:rPr>
                <w:rFonts w:ascii="Cambria" w:hAnsi="Cambria"/>
                <w:bCs/>
                <w:iCs/>
                <w:sz w:val="20"/>
                <w:szCs w:val="20"/>
              </w:rPr>
            </w:pPr>
            <w:r w:rsidRPr="000756C6">
              <w:rPr>
                <w:rFonts w:ascii="Cambria" w:hAnsi="Cambria"/>
                <w:bCs/>
                <w:iCs/>
                <w:sz w:val="20"/>
                <w:szCs w:val="20"/>
              </w:rPr>
              <w:t>c) Kryteria społeczne</w:t>
            </w:r>
          </w:p>
          <w:p w14:paraId="4F1A3601" w14:textId="77777777" w:rsidR="003B0E79" w:rsidRPr="000756C6" w:rsidRDefault="003B0E79" w:rsidP="003B0E79">
            <w:pPr>
              <w:snapToGrid w:val="0"/>
              <w:spacing w:after="20"/>
              <w:jc w:val="both"/>
              <w:rPr>
                <w:rFonts w:ascii="Cambria" w:hAnsi="Cambria"/>
                <w:bCs/>
                <w:iCs/>
                <w:sz w:val="20"/>
                <w:szCs w:val="20"/>
              </w:rPr>
            </w:pPr>
            <w:r w:rsidRPr="000756C6">
              <w:rPr>
                <w:rFonts w:ascii="Cambria" w:hAnsi="Cambria"/>
                <w:bCs/>
                <w:iCs/>
                <w:sz w:val="20"/>
                <w:szCs w:val="20"/>
              </w:rPr>
              <w:t>- przestrzeganie praw pracowniczych w łańcuchu dostaw,</w:t>
            </w:r>
          </w:p>
          <w:p w14:paraId="3B96A386" w14:textId="77777777" w:rsidR="003B0E79" w:rsidRPr="000756C6" w:rsidRDefault="003B0E79" w:rsidP="003B0E79">
            <w:pPr>
              <w:snapToGrid w:val="0"/>
              <w:spacing w:after="20"/>
              <w:jc w:val="both"/>
              <w:rPr>
                <w:rFonts w:ascii="Cambria" w:hAnsi="Cambria"/>
                <w:bCs/>
                <w:iCs/>
                <w:sz w:val="20"/>
                <w:szCs w:val="20"/>
              </w:rPr>
            </w:pPr>
            <w:r w:rsidRPr="000756C6">
              <w:rPr>
                <w:rFonts w:ascii="Cambria" w:hAnsi="Cambria"/>
                <w:bCs/>
                <w:iCs/>
                <w:sz w:val="20"/>
                <w:szCs w:val="20"/>
              </w:rPr>
              <w:lastRenderedPageBreak/>
              <w:t>- zgodność z konwencjami MOP (ILO),</w:t>
            </w:r>
          </w:p>
          <w:p w14:paraId="1D0C1962" w14:textId="77777777" w:rsidR="003B0E79" w:rsidRPr="000756C6" w:rsidRDefault="003B0E79" w:rsidP="003B0E79">
            <w:pPr>
              <w:snapToGrid w:val="0"/>
              <w:spacing w:after="20"/>
              <w:jc w:val="both"/>
              <w:rPr>
                <w:rFonts w:ascii="Cambria" w:hAnsi="Cambria"/>
                <w:bCs/>
                <w:iCs/>
                <w:sz w:val="20"/>
                <w:szCs w:val="20"/>
              </w:rPr>
            </w:pPr>
            <w:r w:rsidRPr="000756C6">
              <w:rPr>
                <w:rFonts w:ascii="Cambria" w:hAnsi="Cambria"/>
                <w:bCs/>
                <w:iCs/>
                <w:sz w:val="20"/>
                <w:szCs w:val="20"/>
              </w:rPr>
              <w:t>- audyty fabryk producenta.</w:t>
            </w:r>
          </w:p>
          <w:p w14:paraId="743685F0" w14:textId="77777777" w:rsidR="003B0E79" w:rsidRPr="000756C6" w:rsidRDefault="003B0E79" w:rsidP="003B0E79">
            <w:pPr>
              <w:snapToGrid w:val="0"/>
              <w:spacing w:after="20"/>
              <w:jc w:val="both"/>
              <w:rPr>
                <w:rFonts w:ascii="Cambria" w:hAnsi="Cambria"/>
                <w:bCs/>
                <w:iCs/>
                <w:sz w:val="20"/>
                <w:szCs w:val="20"/>
              </w:rPr>
            </w:pPr>
            <w:r w:rsidRPr="000756C6">
              <w:rPr>
                <w:rFonts w:ascii="Cambria" w:hAnsi="Cambria"/>
                <w:bCs/>
                <w:iCs/>
                <w:sz w:val="20"/>
                <w:szCs w:val="20"/>
              </w:rPr>
              <w:t>Dowody równoważności:</w:t>
            </w:r>
          </w:p>
          <w:p w14:paraId="6ABD3103" w14:textId="77777777" w:rsidR="003B0E79" w:rsidRPr="000756C6" w:rsidRDefault="003B0E79" w:rsidP="003B0E79">
            <w:pPr>
              <w:snapToGrid w:val="0"/>
              <w:spacing w:after="20"/>
              <w:jc w:val="both"/>
              <w:rPr>
                <w:rFonts w:ascii="Cambria" w:hAnsi="Cambria"/>
                <w:bCs/>
                <w:iCs/>
                <w:sz w:val="20"/>
                <w:szCs w:val="20"/>
              </w:rPr>
            </w:pPr>
            <w:r w:rsidRPr="000756C6">
              <w:rPr>
                <w:rFonts w:ascii="Cambria" w:hAnsi="Cambria"/>
                <w:bCs/>
                <w:iCs/>
                <w:sz w:val="20"/>
                <w:szCs w:val="20"/>
              </w:rPr>
              <w:t>- raporty z audytów społecznych i środowiskowych,</w:t>
            </w:r>
          </w:p>
          <w:p w14:paraId="770E1E6C" w14:textId="77777777" w:rsidR="003B0E79" w:rsidRPr="000756C6" w:rsidRDefault="003B0E79" w:rsidP="003B0E79">
            <w:pPr>
              <w:snapToGrid w:val="0"/>
              <w:spacing w:after="20"/>
              <w:jc w:val="both"/>
              <w:rPr>
                <w:rFonts w:ascii="Cambria" w:hAnsi="Cambria"/>
                <w:bCs/>
                <w:iCs/>
                <w:sz w:val="20"/>
                <w:szCs w:val="20"/>
              </w:rPr>
            </w:pPr>
            <w:r w:rsidRPr="000756C6">
              <w:rPr>
                <w:rFonts w:ascii="Cambria" w:hAnsi="Cambria"/>
                <w:bCs/>
                <w:iCs/>
                <w:sz w:val="20"/>
                <w:szCs w:val="20"/>
              </w:rPr>
              <w:t>- certyfikaty ergonomiczne i bezpieczeństwa,</w:t>
            </w:r>
          </w:p>
          <w:p w14:paraId="73B2095F" w14:textId="77777777" w:rsidR="003B0E79" w:rsidRPr="000756C6" w:rsidRDefault="003B0E79" w:rsidP="003B0E79">
            <w:pPr>
              <w:snapToGrid w:val="0"/>
              <w:spacing w:after="20"/>
              <w:jc w:val="both"/>
              <w:rPr>
                <w:rFonts w:ascii="Cambria" w:hAnsi="Cambria"/>
                <w:bCs/>
                <w:iCs/>
                <w:sz w:val="20"/>
                <w:szCs w:val="20"/>
              </w:rPr>
            </w:pPr>
            <w:r w:rsidRPr="000756C6">
              <w:rPr>
                <w:rFonts w:ascii="Cambria" w:hAnsi="Cambria"/>
                <w:bCs/>
                <w:iCs/>
                <w:sz w:val="20"/>
                <w:szCs w:val="20"/>
              </w:rPr>
              <w:t>- dokumentacja potwierdzająca zgodność z normami międzynarodowymi.</w:t>
            </w:r>
          </w:p>
          <w:p w14:paraId="7D57A0E0" w14:textId="77777777" w:rsidR="003B0E79" w:rsidRPr="000756C6" w:rsidRDefault="003B0E79" w:rsidP="003B0E79">
            <w:pPr>
              <w:pStyle w:val="TableParagraph"/>
              <w:jc w:val="both"/>
              <w:rPr>
                <w:rFonts w:ascii="Cambria" w:hAnsi="Cambria"/>
                <w:sz w:val="20"/>
                <w:szCs w:val="20"/>
              </w:rPr>
            </w:pPr>
          </w:p>
        </w:tc>
        <w:tc>
          <w:tcPr>
            <w:tcW w:w="1470" w:type="dxa"/>
            <w:vAlign w:val="center"/>
          </w:tcPr>
          <w:p w14:paraId="25C3A6A4" w14:textId="31BF6196" w:rsidR="003B0E79" w:rsidRDefault="003B0E79" w:rsidP="003B0E79">
            <w:pPr>
              <w:widowControl w:val="0"/>
              <w:jc w:val="center"/>
              <w:rPr>
                <w:rFonts w:ascii="Cambria" w:hAnsi="Cambria" w:cs="Arial"/>
                <w:sz w:val="18"/>
                <w:szCs w:val="18"/>
              </w:rPr>
            </w:pPr>
            <w:r>
              <w:rPr>
                <w:rFonts w:ascii="Cambria" w:hAnsi="Cambria" w:cs="Arial"/>
                <w:sz w:val="18"/>
                <w:szCs w:val="18"/>
              </w:rPr>
              <w:lastRenderedPageBreak/>
              <w:t>TAK, podać</w:t>
            </w:r>
          </w:p>
        </w:tc>
        <w:tc>
          <w:tcPr>
            <w:tcW w:w="5603" w:type="dxa"/>
            <w:vAlign w:val="center"/>
          </w:tcPr>
          <w:p w14:paraId="5DDC9F64" w14:textId="77777777" w:rsidR="003B0E79" w:rsidRDefault="003B0E79" w:rsidP="003B0E79">
            <w:pPr>
              <w:widowControl w:val="0"/>
              <w:jc w:val="center"/>
              <w:rPr>
                <w:rFonts w:ascii="Cambria" w:hAnsi="Cambria" w:cs="Arial"/>
                <w:sz w:val="18"/>
                <w:szCs w:val="18"/>
              </w:rPr>
            </w:pPr>
          </w:p>
        </w:tc>
      </w:tr>
    </w:tbl>
    <w:p w14:paraId="14614FC2" w14:textId="77777777" w:rsidR="008921E9" w:rsidRDefault="008921E9" w:rsidP="008921E9">
      <w:pPr>
        <w:suppressAutoHyphens w:val="0"/>
        <w:jc w:val="both"/>
        <w:rPr>
          <w:rFonts w:ascii="Cambria" w:hAnsi="Cambria" w:cs="Arial"/>
          <w:color w:val="000000"/>
          <w:sz w:val="20"/>
          <w:szCs w:val="20"/>
        </w:rPr>
      </w:pPr>
    </w:p>
    <w:p w14:paraId="776CA241" w14:textId="77777777" w:rsidR="008921E9" w:rsidRDefault="008921E9" w:rsidP="008921E9">
      <w:pPr>
        <w:suppressAutoHyphens w:val="0"/>
        <w:jc w:val="both"/>
        <w:rPr>
          <w:rFonts w:ascii="Cambria" w:hAnsi="Cambria" w:cs="Arial"/>
          <w:color w:val="000000"/>
          <w:sz w:val="20"/>
          <w:szCs w:val="20"/>
        </w:rPr>
      </w:pPr>
    </w:p>
    <w:p w14:paraId="286D7E28" w14:textId="77777777" w:rsidR="008921E9" w:rsidRDefault="008921E9" w:rsidP="008921E9">
      <w:pPr>
        <w:suppressAutoHyphens w:val="0"/>
        <w:jc w:val="both"/>
        <w:rPr>
          <w:rFonts w:ascii="Cambria" w:hAnsi="Cambria" w:cs="Arial"/>
          <w:color w:val="000000"/>
          <w:sz w:val="20"/>
          <w:szCs w:val="20"/>
        </w:rPr>
      </w:pPr>
    </w:p>
    <w:p w14:paraId="4688A55A" w14:textId="6E639C2E" w:rsidR="008921E9" w:rsidRDefault="008921E9" w:rsidP="008921E9">
      <w:pPr>
        <w:spacing w:line="276" w:lineRule="auto"/>
        <w:jc w:val="center"/>
        <w:rPr>
          <w:rFonts w:ascii="Cambria" w:hAnsi="Cambria" w:cs="Arial"/>
          <w:b/>
        </w:rPr>
      </w:pPr>
      <w:r>
        <w:rPr>
          <w:rFonts w:ascii="Cambria" w:hAnsi="Cambria" w:cs="Arial"/>
          <w:b/>
        </w:rPr>
        <w:t>ZESTAWIENIE WYMAGANYCH PARAMETRÓW TECHNICZNO – UŻYTKOWYCH</w:t>
      </w:r>
    </w:p>
    <w:p w14:paraId="033C51A7" w14:textId="77777777" w:rsidR="008921E9" w:rsidRDefault="008921E9" w:rsidP="008921E9">
      <w:pPr>
        <w:spacing w:line="276" w:lineRule="auto"/>
        <w:jc w:val="center"/>
        <w:rPr>
          <w:rFonts w:ascii="Cambria" w:hAnsi="Cambria" w:cs="Arial"/>
          <w:b/>
        </w:rPr>
      </w:pPr>
    </w:p>
    <w:p w14:paraId="3E1CC6EF" w14:textId="54A0FA89" w:rsidR="008921E9" w:rsidRPr="00C22723" w:rsidRDefault="008921E9" w:rsidP="008921E9">
      <w:pPr>
        <w:spacing w:line="276" w:lineRule="auto"/>
        <w:jc w:val="center"/>
        <w:rPr>
          <w:rFonts w:ascii="Cambria" w:hAnsi="Cambria" w:cs="Arial"/>
          <w:b/>
        </w:rPr>
      </w:pPr>
      <w:r w:rsidRPr="004007BB">
        <w:rPr>
          <w:rFonts w:ascii="Arial" w:hAnsi="Arial" w:cs="Arial"/>
          <w:b/>
        </w:rPr>
        <w:t>Zestaw pomp do intensywnej terapii kardiologicznej</w:t>
      </w:r>
      <w:r>
        <w:rPr>
          <w:rFonts w:ascii="Arial" w:hAnsi="Arial" w:cs="Arial"/>
          <w:b/>
        </w:rPr>
        <w:t xml:space="preserve"> - </w:t>
      </w:r>
      <w:r w:rsidRPr="008921E9">
        <w:rPr>
          <w:rFonts w:ascii="Cambria" w:hAnsi="Cambria" w:cs="Arial"/>
          <w:b/>
          <w:highlight w:val="yellow"/>
        </w:rPr>
        <w:t xml:space="preserve">poz. </w:t>
      </w:r>
      <w:r>
        <w:rPr>
          <w:rFonts w:ascii="Cambria" w:hAnsi="Cambria" w:cs="Arial"/>
          <w:b/>
          <w:highlight w:val="yellow"/>
        </w:rPr>
        <w:t>2</w:t>
      </w:r>
      <w:r w:rsidRPr="008921E9">
        <w:rPr>
          <w:rFonts w:ascii="Cambria" w:hAnsi="Cambria" w:cs="Arial"/>
          <w:b/>
          <w:highlight w:val="yellow"/>
        </w:rPr>
        <w:t xml:space="preserve"> z załącznika nr </w:t>
      </w:r>
      <w:r w:rsidR="00BB4670">
        <w:rPr>
          <w:rFonts w:ascii="Cambria" w:hAnsi="Cambria" w:cs="Arial"/>
          <w:b/>
          <w:highlight w:val="yellow"/>
        </w:rPr>
        <w:t>2</w:t>
      </w:r>
    </w:p>
    <w:p w14:paraId="3C1532FC" w14:textId="710889C0" w:rsidR="008921E9" w:rsidRDefault="008921E9" w:rsidP="008921E9">
      <w:pPr>
        <w:spacing w:line="276" w:lineRule="auto"/>
        <w:jc w:val="center"/>
        <w:rPr>
          <w:rFonts w:ascii="Arial" w:hAnsi="Arial" w:cs="Arial"/>
          <w:b/>
        </w:rPr>
      </w:pPr>
    </w:p>
    <w:p w14:paraId="1451B3AF" w14:textId="77777777" w:rsidR="008921E9" w:rsidRDefault="008921E9" w:rsidP="008921E9">
      <w:pPr>
        <w:spacing w:line="276" w:lineRule="auto"/>
        <w:jc w:val="center"/>
        <w:rPr>
          <w:rFonts w:ascii="Arial" w:hAnsi="Arial" w:cs="Arial"/>
          <w:b/>
        </w:rPr>
      </w:pPr>
    </w:p>
    <w:p w14:paraId="1D670BA8" w14:textId="77777777" w:rsidR="008921E9" w:rsidRDefault="008921E9" w:rsidP="008921E9">
      <w:pPr>
        <w:spacing w:line="276" w:lineRule="auto"/>
        <w:jc w:val="center"/>
        <w:rPr>
          <w:rFonts w:ascii="Arial" w:hAnsi="Arial" w:cs="Arial"/>
          <w:b/>
        </w:rPr>
      </w:pPr>
      <w:r>
        <w:rPr>
          <w:rFonts w:ascii="Arial" w:hAnsi="Arial" w:cs="Arial"/>
          <w:b/>
        </w:rPr>
        <w:t>Pompa objętościowa</w:t>
      </w:r>
    </w:p>
    <w:p w14:paraId="1536DFA9" w14:textId="77777777" w:rsidR="008921E9" w:rsidRDefault="008921E9" w:rsidP="008921E9">
      <w:pPr>
        <w:spacing w:line="276" w:lineRule="auto"/>
        <w:jc w:val="center"/>
        <w:rPr>
          <w:rFonts w:ascii="Arial" w:hAnsi="Arial" w:cs="Arial"/>
          <w:b/>
        </w:rPr>
      </w:pPr>
    </w:p>
    <w:p w14:paraId="752F0FA3" w14:textId="77777777" w:rsidR="008921E9" w:rsidRPr="0031390E" w:rsidRDefault="008921E9" w:rsidP="008921E9">
      <w:pPr>
        <w:tabs>
          <w:tab w:val="left" w:pos="5812"/>
          <w:tab w:val="left" w:pos="9781"/>
        </w:tabs>
        <w:spacing w:line="480" w:lineRule="auto"/>
        <w:jc w:val="both"/>
        <w:rPr>
          <w:rFonts w:ascii="Cambria" w:hAnsi="Cambria"/>
          <w:b/>
        </w:rPr>
      </w:pPr>
      <w:r w:rsidRPr="0031390E">
        <w:rPr>
          <w:rFonts w:ascii="Cambria" w:hAnsi="Cambria"/>
          <w:b/>
          <w:bCs/>
        </w:rPr>
        <w:t>Pełna nazwa i typ:</w:t>
      </w:r>
      <w:r w:rsidRPr="0031390E">
        <w:rPr>
          <w:rFonts w:ascii="Cambria" w:hAnsi="Cambria"/>
        </w:rPr>
        <w:t xml:space="preserve"> </w:t>
      </w:r>
      <w:r w:rsidRPr="0031390E">
        <w:rPr>
          <w:rFonts w:ascii="Cambria" w:hAnsi="Cambria"/>
          <w:b/>
        </w:rPr>
        <w:t>…………………………………………………………….</w:t>
      </w:r>
    </w:p>
    <w:p w14:paraId="2977D7BA" w14:textId="77777777" w:rsidR="008921E9" w:rsidRPr="0031390E" w:rsidRDefault="008921E9" w:rsidP="008921E9">
      <w:pPr>
        <w:tabs>
          <w:tab w:val="left" w:pos="5812"/>
          <w:tab w:val="left" w:pos="9781"/>
        </w:tabs>
        <w:spacing w:line="480" w:lineRule="auto"/>
        <w:jc w:val="both"/>
        <w:rPr>
          <w:rFonts w:ascii="Cambria" w:hAnsi="Cambria"/>
        </w:rPr>
      </w:pPr>
      <w:r w:rsidRPr="0031390E">
        <w:rPr>
          <w:rFonts w:ascii="Cambria" w:hAnsi="Cambria"/>
          <w:b/>
          <w:bCs/>
        </w:rPr>
        <w:t>Producent/Kraj</w:t>
      </w:r>
      <w:r w:rsidRPr="0031390E">
        <w:rPr>
          <w:rFonts w:ascii="Cambria" w:hAnsi="Cambria"/>
          <w:b/>
        </w:rPr>
        <w:t>: ………………………………………………………………</w:t>
      </w:r>
    </w:p>
    <w:p w14:paraId="759BC99E" w14:textId="77777777" w:rsidR="008921E9" w:rsidRDefault="008921E9" w:rsidP="008921E9">
      <w:pPr>
        <w:tabs>
          <w:tab w:val="left" w:pos="5812"/>
          <w:tab w:val="left" w:pos="9781"/>
        </w:tabs>
        <w:spacing w:line="480" w:lineRule="auto"/>
        <w:jc w:val="both"/>
        <w:rPr>
          <w:rFonts w:ascii="Cambria" w:hAnsi="Cambria"/>
          <w:b/>
          <w:bCs/>
        </w:rPr>
      </w:pPr>
      <w:r w:rsidRPr="0031390E">
        <w:rPr>
          <w:rFonts w:ascii="Cambria" w:hAnsi="Cambria"/>
          <w:b/>
          <w:bCs/>
        </w:rPr>
        <w:t>Rok produkcji</w:t>
      </w:r>
      <w:r>
        <w:rPr>
          <w:rFonts w:ascii="Cambria" w:hAnsi="Cambria"/>
          <w:b/>
          <w:bCs/>
        </w:rPr>
        <w:t xml:space="preserve"> min. 2025 - </w:t>
      </w:r>
      <w:r w:rsidRPr="0031390E">
        <w:rPr>
          <w:rFonts w:ascii="Cambria" w:hAnsi="Cambria"/>
          <w:b/>
          <w:bCs/>
        </w:rPr>
        <w:t>……………………………</w:t>
      </w:r>
    </w:p>
    <w:tbl>
      <w:tblPr>
        <w:tblStyle w:val="Tabela-Siatka"/>
        <w:tblW w:w="14672" w:type="dxa"/>
        <w:tblInd w:w="-502" w:type="dxa"/>
        <w:tblLayout w:type="fixed"/>
        <w:tblLook w:val="04A0" w:firstRow="1" w:lastRow="0" w:firstColumn="1" w:lastColumn="0" w:noHBand="0" w:noVBand="1"/>
      </w:tblPr>
      <w:tblGrid>
        <w:gridCol w:w="850"/>
        <w:gridCol w:w="6749"/>
        <w:gridCol w:w="1470"/>
        <w:gridCol w:w="5603"/>
      </w:tblGrid>
      <w:tr w:rsidR="008921E9" w14:paraId="200EFF33" w14:textId="77777777" w:rsidTr="00F25395">
        <w:tc>
          <w:tcPr>
            <w:tcW w:w="850" w:type="dxa"/>
          </w:tcPr>
          <w:p w14:paraId="7492A470" w14:textId="77777777" w:rsidR="008921E9" w:rsidRDefault="008921E9" w:rsidP="00F25395">
            <w:pPr>
              <w:widowControl w:val="0"/>
              <w:jc w:val="center"/>
              <w:rPr>
                <w:rFonts w:ascii="Cambria" w:hAnsi="Cambria" w:cs="Arial"/>
                <w:b/>
                <w:sz w:val="18"/>
                <w:szCs w:val="18"/>
              </w:rPr>
            </w:pPr>
            <w:r>
              <w:rPr>
                <w:rFonts w:ascii="Cambria" w:hAnsi="Cambria" w:cs="Arial"/>
                <w:b/>
                <w:sz w:val="18"/>
                <w:szCs w:val="18"/>
              </w:rPr>
              <w:t>Lp.</w:t>
            </w:r>
          </w:p>
        </w:tc>
        <w:tc>
          <w:tcPr>
            <w:tcW w:w="6749" w:type="dxa"/>
          </w:tcPr>
          <w:p w14:paraId="38BB4836" w14:textId="77777777" w:rsidR="008921E9" w:rsidRDefault="008921E9" w:rsidP="00F25395">
            <w:pPr>
              <w:widowControl w:val="0"/>
              <w:jc w:val="center"/>
              <w:rPr>
                <w:rFonts w:ascii="Cambria" w:hAnsi="Cambria" w:cs="Arial"/>
                <w:sz w:val="18"/>
                <w:szCs w:val="18"/>
              </w:rPr>
            </w:pPr>
            <w:r>
              <w:rPr>
                <w:rFonts w:ascii="Cambria" w:hAnsi="Cambria" w:cs="Arial"/>
                <w:b/>
                <w:sz w:val="18"/>
                <w:szCs w:val="18"/>
              </w:rPr>
              <w:t>Opis parametrów wymaganych minimalnych</w:t>
            </w:r>
          </w:p>
        </w:tc>
        <w:tc>
          <w:tcPr>
            <w:tcW w:w="1470" w:type="dxa"/>
            <w:vAlign w:val="center"/>
          </w:tcPr>
          <w:p w14:paraId="03CE0C46" w14:textId="77777777" w:rsidR="008921E9" w:rsidRDefault="008921E9" w:rsidP="00F25395">
            <w:pPr>
              <w:widowControl w:val="0"/>
              <w:jc w:val="center"/>
              <w:rPr>
                <w:rFonts w:ascii="Cambria" w:hAnsi="Cambria" w:cs="Arial"/>
                <w:sz w:val="18"/>
                <w:szCs w:val="18"/>
              </w:rPr>
            </w:pPr>
            <w:r>
              <w:rPr>
                <w:rFonts w:ascii="Cambria" w:hAnsi="Cambria" w:cs="Arial"/>
                <w:b/>
                <w:sz w:val="18"/>
                <w:szCs w:val="18"/>
              </w:rPr>
              <w:t>Parametr graniczny</w:t>
            </w:r>
          </w:p>
        </w:tc>
        <w:tc>
          <w:tcPr>
            <w:tcW w:w="5603" w:type="dxa"/>
            <w:vAlign w:val="center"/>
          </w:tcPr>
          <w:p w14:paraId="12B985F1" w14:textId="77777777" w:rsidR="008921E9" w:rsidRDefault="008921E9" w:rsidP="00F25395">
            <w:pPr>
              <w:widowControl w:val="0"/>
              <w:jc w:val="center"/>
              <w:rPr>
                <w:rFonts w:ascii="Cambria" w:hAnsi="Cambria" w:cs="Arial"/>
                <w:b/>
                <w:sz w:val="18"/>
                <w:szCs w:val="18"/>
              </w:rPr>
            </w:pPr>
            <w:r>
              <w:rPr>
                <w:rFonts w:ascii="Cambria" w:hAnsi="Cambria" w:cs="Arial"/>
                <w:b/>
                <w:sz w:val="18"/>
                <w:szCs w:val="18"/>
              </w:rPr>
              <w:t xml:space="preserve">Potwierdzenie: PARAMETR OFEROWANY – </w:t>
            </w:r>
          </w:p>
          <w:p w14:paraId="72541DFA" w14:textId="77777777" w:rsidR="008921E9" w:rsidRDefault="008921E9" w:rsidP="00F25395">
            <w:pPr>
              <w:widowControl w:val="0"/>
              <w:jc w:val="center"/>
              <w:rPr>
                <w:rFonts w:ascii="Cambria" w:hAnsi="Cambria" w:cs="Arial"/>
                <w:sz w:val="18"/>
                <w:szCs w:val="18"/>
              </w:rPr>
            </w:pPr>
            <w:r>
              <w:rPr>
                <w:rFonts w:ascii="Cambria" w:hAnsi="Cambria" w:cs="Arial"/>
                <w:b/>
                <w:sz w:val="18"/>
                <w:szCs w:val="18"/>
              </w:rPr>
              <w:t>NALEŻY PODAĆ / OPISAĆ</w:t>
            </w:r>
          </w:p>
        </w:tc>
      </w:tr>
      <w:tr w:rsidR="008921E9" w14:paraId="6C0E98AF" w14:textId="77777777" w:rsidTr="00F25395">
        <w:tc>
          <w:tcPr>
            <w:tcW w:w="850" w:type="dxa"/>
          </w:tcPr>
          <w:p w14:paraId="7A611945" w14:textId="77777777" w:rsidR="008921E9" w:rsidRDefault="008921E9" w:rsidP="00F25395">
            <w:pPr>
              <w:pStyle w:val="Akapitzlist"/>
              <w:widowControl w:val="0"/>
              <w:numPr>
                <w:ilvl w:val="0"/>
                <w:numId w:val="1"/>
              </w:numPr>
              <w:suppressAutoHyphens w:val="0"/>
              <w:ind w:left="22" w:firstLine="0"/>
              <w:jc w:val="both"/>
              <w:rPr>
                <w:rFonts w:ascii="Cambria" w:hAnsi="Cambria" w:cs="Arial"/>
                <w:sz w:val="18"/>
                <w:szCs w:val="18"/>
              </w:rPr>
            </w:pPr>
          </w:p>
        </w:tc>
        <w:tc>
          <w:tcPr>
            <w:tcW w:w="6749" w:type="dxa"/>
            <w:vAlign w:val="center"/>
          </w:tcPr>
          <w:tbl>
            <w:tblPr>
              <w:tblW w:w="6626" w:type="dxa"/>
              <w:tblBorders>
                <w:top w:val="none" w:sz="6" w:space="0" w:color="auto"/>
                <w:left w:val="none" w:sz="6" w:space="0" w:color="auto"/>
                <w:bottom w:val="none" w:sz="6" w:space="0" w:color="auto"/>
                <w:right w:val="none" w:sz="6" w:space="0" w:color="auto"/>
              </w:tblBorders>
              <w:tblLayout w:type="fixed"/>
              <w:tblLook w:val="0000" w:firstRow="0" w:lastRow="0" w:firstColumn="0" w:lastColumn="0" w:noHBand="0" w:noVBand="0"/>
            </w:tblPr>
            <w:tblGrid>
              <w:gridCol w:w="6626"/>
            </w:tblGrid>
            <w:tr w:rsidR="008921E9" w:rsidRPr="004007BB" w14:paraId="572779A3" w14:textId="77777777" w:rsidTr="00F25395">
              <w:trPr>
                <w:trHeight w:val="1494"/>
              </w:trPr>
              <w:tc>
                <w:tcPr>
                  <w:tcW w:w="6626" w:type="dxa"/>
                  <w:tcBorders>
                    <w:top w:val="nil"/>
                    <w:left w:val="nil"/>
                    <w:bottom w:val="nil"/>
                    <w:right w:val="nil"/>
                  </w:tcBorders>
                </w:tcPr>
                <w:p w14:paraId="7A1372C9" w14:textId="77777777" w:rsidR="008921E9" w:rsidRPr="004007BB" w:rsidRDefault="008921E9" w:rsidP="00F25395">
                  <w:pPr>
                    <w:pStyle w:val="TableParagraph"/>
                    <w:jc w:val="both"/>
                    <w:rPr>
                      <w:rFonts w:ascii="Cambria" w:hAnsi="Cambria"/>
                      <w:sz w:val="20"/>
                      <w:szCs w:val="20"/>
                    </w:rPr>
                  </w:pPr>
                  <w:r w:rsidRPr="004007BB">
                    <w:rPr>
                      <w:rFonts w:ascii="Cambria" w:hAnsi="Cambria"/>
                      <w:sz w:val="20"/>
                      <w:szCs w:val="20"/>
                    </w:rPr>
                    <w:t xml:space="preserve">Pompa objętościowa przeznaczona do podawania pacjentom dorosłym, dzieciom i noworodkom w przerywanych lub ciągłych infuzjach płynów pozajelitowych (takich jak roztwory, roztwory koloidalne, żywienie pozajelitowe), leków (takich jak leki rozcieńczone, chemioterapia czy leki znieczulające), krwi i preparatów krwiopochodnych oraz leków, przy wykorzystaniu zatwierdzonych klinicznie dróg podawania </w:t>
                  </w:r>
                </w:p>
              </w:tc>
            </w:tr>
          </w:tbl>
          <w:p w14:paraId="20723C5B" w14:textId="77777777" w:rsidR="008921E9" w:rsidRPr="00C57ED5" w:rsidRDefault="008921E9" w:rsidP="00F25395">
            <w:pPr>
              <w:pStyle w:val="TableParagraph"/>
              <w:jc w:val="both"/>
              <w:rPr>
                <w:rFonts w:ascii="Cambria" w:hAnsi="Cambria"/>
                <w:sz w:val="20"/>
                <w:szCs w:val="20"/>
              </w:rPr>
            </w:pPr>
          </w:p>
        </w:tc>
        <w:tc>
          <w:tcPr>
            <w:tcW w:w="1470" w:type="dxa"/>
            <w:vAlign w:val="center"/>
          </w:tcPr>
          <w:p w14:paraId="5982363D" w14:textId="77777777" w:rsidR="008921E9" w:rsidRDefault="008921E9" w:rsidP="00F25395">
            <w:pPr>
              <w:widowControl w:val="0"/>
              <w:jc w:val="center"/>
              <w:rPr>
                <w:rFonts w:ascii="Cambria" w:hAnsi="Cambria" w:cs="Arial"/>
                <w:sz w:val="18"/>
                <w:szCs w:val="18"/>
              </w:rPr>
            </w:pPr>
            <w:r>
              <w:rPr>
                <w:rFonts w:ascii="Cambria" w:hAnsi="Cambria" w:cs="Arial"/>
                <w:sz w:val="18"/>
                <w:szCs w:val="18"/>
              </w:rPr>
              <w:t>TAK</w:t>
            </w:r>
          </w:p>
        </w:tc>
        <w:tc>
          <w:tcPr>
            <w:tcW w:w="5603" w:type="dxa"/>
            <w:vAlign w:val="center"/>
          </w:tcPr>
          <w:p w14:paraId="7367B16D" w14:textId="77777777" w:rsidR="008921E9" w:rsidRDefault="008921E9" w:rsidP="00F25395">
            <w:pPr>
              <w:widowControl w:val="0"/>
              <w:jc w:val="center"/>
              <w:rPr>
                <w:rFonts w:ascii="Cambria" w:hAnsi="Cambria" w:cs="Arial"/>
                <w:sz w:val="18"/>
                <w:szCs w:val="18"/>
              </w:rPr>
            </w:pPr>
          </w:p>
        </w:tc>
      </w:tr>
      <w:tr w:rsidR="008921E9" w14:paraId="4E450100" w14:textId="77777777" w:rsidTr="00F25395">
        <w:tc>
          <w:tcPr>
            <w:tcW w:w="850" w:type="dxa"/>
          </w:tcPr>
          <w:p w14:paraId="0704559B" w14:textId="77777777" w:rsidR="008921E9" w:rsidRDefault="008921E9" w:rsidP="00F25395">
            <w:pPr>
              <w:pStyle w:val="Akapitzlist"/>
              <w:widowControl w:val="0"/>
              <w:numPr>
                <w:ilvl w:val="0"/>
                <w:numId w:val="1"/>
              </w:numPr>
              <w:suppressAutoHyphens w:val="0"/>
              <w:ind w:left="22" w:firstLine="0"/>
              <w:jc w:val="both"/>
              <w:rPr>
                <w:rFonts w:ascii="Cambria" w:hAnsi="Cambria" w:cs="Arial"/>
                <w:sz w:val="18"/>
                <w:szCs w:val="18"/>
              </w:rPr>
            </w:pPr>
          </w:p>
        </w:tc>
        <w:tc>
          <w:tcPr>
            <w:tcW w:w="6749" w:type="dxa"/>
          </w:tcPr>
          <w:tbl>
            <w:tblPr>
              <w:tblW w:w="0" w:type="auto"/>
              <w:tblBorders>
                <w:top w:val="none" w:sz="6" w:space="0" w:color="auto"/>
                <w:left w:val="none" w:sz="6" w:space="0" w:color="auto"/>
                <w:bottom w:val="none" w:sz="6" w:space="0" w:color="auto"/>
                <w:right w:val="none" w:sz="6" w:space="0" w:color="auto"/>
              </w:tblBorders>
              <w:tblLayout w:type="fixed"/>
              <w:tblLook w:val="0000" w:firstRow="0" w:lastRow="0" w:firstColumn="0" w:lastColumn="0" w:noHBand="0" w:noVBand="0"/>
            </w:tblPr>
            <w:tblGrid>
              <w:gridCol w:w="6484"/>
            </w:tblGrid>
            <w:tr w:rsidR="008921E9" w:rsidRPr="004007BB" w14:paraId="235C8A24" w14:textId="77777777" w:rsidTr="00F25395">
              <w:trPr>
                <w:trHeight w:val="705"/>
              </w:trPr>
              <w:tc>
                <w:tcPr>
                  <w:tcW w:w="6484" w:type="dxa"/>
                  <w:tcBorders>
                    <w:top w:val="nil"/>
                    <w:left w:val="nil"/>
                    <w:bottom w:val="nil"/>
                    <w:right w:val="nil"/>
                  </w:tcBorders>
                </w:tcPr>
                <w:p w14:paraId="4C54E1AA" w14:textId="77777777" w:rsidR="008921E9" w:rsidRPr="004007BB" w:rsidRDefault="008921E9" w:rsidP="00F25395">
                  <w:pPr>
                    <w:pStyle w:val="TableParagraph"/>
                    <w:jc w:val="both"/>
                    <w:rPr>
                      <w:rFonts w:ascii="Cambria" w:hAnsi="Cambria"/>
                      <w:sz w:val="20"/>
                      <w:szCs w:val="20"/>
                    </w:rPr>
                  </w:pPr>
                  <w:r w:rsidRPr="004007BB">
                    <w:rPr>
                      <w:rFonts w:ascii="Cambria" w:hAnsi="Cambria"/>
                      <w:sz w:val="20"/>
                      <w:szCs w:val="20"/>
                    </w:rPr>
                    <w:t xml:space="preserve">Zakres szybkości: 0,1–1500 ml/h. </w:t>
                  </w:r>
                </w:p>
                <w:p w14:paraId="39D42A18" w14:textId="77777777" w:rsidR="008921E9" w:rsidRDefault="008921E9" w:rsidP="00F25395">
                  <w:pPr>
                    <w:pStyle w:val="TableParagraph"/>
                    <w:jc w:val="both"/>
                    <w:rPr>
                      <w:rFonts w:ascii="Cambria" w:hAnsi="Cambria"/>
                      <w:sz w:val="20"/>
                      <w:szCs w:val="20"/>
                    </w:rPr>
                  </w:pPr>
                  <w:r w:rsidRPr="004007BB">
                    <w:rPr>
                      <w:rFonts w:ascii="Cambria" w:hAnsi="Cambria"/>
                      <w:sz w:val="20"/>
                      <w:szCs w:val="20"/>
                    </w:rPr>
                    <w:t xml:space="preserve">Regulacja: - co 0,1 ml/h w zakresie 10–99,9 ml/h (opcjonalnie 0,01 ml/h w zakresie 0,1–9,99 ml/h), - co 1 ml/h w zakresie 100–1500 ml/h. </w:t>
                  </w:r>
                </w:p>
                <w:p w14:paraId="41A1837E" w14:textId="77777777" w:rsidR="008921E9" w:rsidRDefault="008921E9" w:rsidP="00F25395">
                  <w:pPr>
                    <w:pStyle w:val="TableParagraph"/>
                    <w:jc w:val="both"/>
                    <w:rPr>
                      <w:rFonts w:ascii="Cambria" w:hAnsi="Cambria"/>
                      <w:sz w:val="20"/>
                      <w:szCs w:val="20"/>
                    </w:rPr>
                  </w:pPr>
                </w:p>
                <w:p w14:paraId="6F622619" w14:textId="77777777" w:rsidR="008921E9" w:rsidRPr="004007BB" w:rsidRDefault="008921E9" w:rsidP="00F25395">
                  <w:pPr>
                    <w:pStyle w:val="TableParagraph"/>
                    <w:jc w:val="both"/>
                    <w:rPr>
                      <w:rFonts w:ascii="Cambria" w:hAnsi="Cambria"/>
                      <w:sz w:val="20"/>
                      <w:szCs w:val="20"/>
                    </w:rPr>
                  </w:pPr>
                </w:p>
              </w:tc>
            </w:tr>
          </w:tbl>
          <w:p w14:paraId="302C40B3" w14:textId="77777777" w:rsidR="008921E9" w:rsidRPr="00C57ED5" w:rsidRDefault="008921E9" w:rsidP="00F25395">
            <w:pPr>
              <w:pStyle w:val="TableParagraph"/>
              <w:jc w:val="both"/>
              <w:rPr>
                <w:rFonts w:ascii="Cambria" w:hAnsi="Cambria"/>
                <w:sz w:val="20"/>
                <w:szCs w:val="20"/>
              </w:rPr>
            </w:pPr>
          </w:p>
        </w:tc>
        <w:tc>
          <w:tcPr>
            <w:tcW w:w="1470" w:type="dxa"/>
            <w:vAlign w:val="center"/>
          </w:tcPr>
          <w:p w14:paraId="2CBAE0A8" w14:textId="77777777" w:rsidR="008921E9" w:rsidRDefault="008921E9" w:rsidP="00F25395">
            <w:pPr>
              <w:widowControl w:val="0"/>
              <w:jc w:val="center"/>
              <w:rPr>
                <w:rFonts w:ascii="Cambria" w:hAnsi="Cambria" w:cs="Arial"/>
                <w:sz w:val="18"/>
                <w:szCs w:val="18"/>
              </w:rPr>
            </w:pPr>
            <w:r>
              <w:rPr>
                <w:rFonts w:ascii="Cambria" w:hAnsi="Cambria" w:cs="Arial"/>
                <w:sz w:val="18"/>
                <w:szCs w:val="18"/>
              </w:rPr>
              <w:lastRenderedPageBreak/>
              <w:t>TAK, podać</w:t>
            </w:r>
          </w:p>
        </w:tc>
        <w:tc>
          <w:tcPr>
            <w:tcW w:w="5603" w:type="dxa"/>
            <w:vAlign w:val="center"/>
          </w:tcPr>
          <w:p w14:paraId="18494767" w14:textId="77777777" w:rsidR="008921E9" w:rsidRDefault="008921E9" w:rsidP="00F25395">
            <w:pPr>
              <w:widowControl w:val="0"/>
              <w:jc w:val="center"/>
              <w:rPr>
                <w:rFonts w:ascii="Cambria" w:hAnsi="Cambria" w:cs="Arial"/>
                <w:sz w:val="18"/>
                <w:szCs w:val="18"/>
              </w:rPr>
            </w:pPr>
          </w:p>
        </w:tc>
      </w:tr>
      <w:tr w:rsidR="008921E9" w14:paraId="726AEBC8" w14:textId="77777777" w:rsidTr="00F25395">
        <w:tc>
          <w:tcPr>
            <w:tcW w:w="850" w:type="dxa"/>
          </w:tcPr>
          <w:p w14:paraId="48443AE3" w14:textId="77777777" w:rsidR="008921E9" w:rsidRDefault="008921E9" w:rsidP="00F25395">
            <w:pPr>
              <w:pStyle w:val="Akapitzlist"/>
              <w:widowControl w:val="0"/>
              <w:numPr>
                <w:ilvl w:val="0"/>
                <w:numId w:val="1"/>
              </w:numPr>
              <w:suppressAutoHyphens w:val="0"/>
              <w:ind w:left="22" w:firstLine="0"/>
              <w:jc w:val="both"/>
              <w:rPr>
                <w:rFonts w:ascii="Cambria" w:hAnsi="Cambria" w:cs="Arial"/>
                <w:sz w:val="18"/>
                <w:szCs w:val="18"/>
              </w:rPr>
            </w:pPr>
          </w:p>
        </w:tc>
        <w:tc>
          <w:tcPr>
            <w:tcW w:w="6749" w:type="dxa"/>
          </w:tcPr>
          <w:tbl>
            <w:tblPr>
              <w:tblW w:w="0" w:type="auto"/>
              <w:tblBorders>
                <w:top w:val="none" w:sz="6" w:space="0" w:color="auto"/>
                <w:left w:val="none" w:sz="6" w:space="0" w:color="auto"/>
                <w:bottom w:val="none" w:sz="6" w:space="0" w:color="auto"/>
                <w:right w:val="none" w:sz="6" w:space="0" w:color="auto"/>
              </w:tblBorders>
              <w:tblLayout w:type="fixed"/>
              <w:tblLook w:val="0000" w:firstRow="0" w:lastRow="0" w:firstColumn="0" w:lastColumn="0" w:noHBand="0" w:noVBand="0"/>
            </w:tblPr>
            <w:tblGrid>
              <w:gridCol w:w="6484"/>
            </w:tblGrid>
            <w:tr w:rsidR="008921E9" w:rsidRPr="004007BB" w14:paraId="5023ACC7" w14:textId="77777777" w:rsidTr="00F25395">
              <w:trPr>
                <w:trHeight w:val="100"/>
              </w:trPr>
              <w:tc>
                <w:tcPr>
                  <w:tcW w:w="6484" w:type="dxa"/>
                  <w:tcBorders>
                    <w:top w:val="nil"/>
                    <w:left w:val="nil"/>
                    <w:bottom w:val="nil"/>
                    <w:right w:val="nil"/>
                  </w:tcBorders>
                </w:tcPr>
                <w:p w14:paraId="7C93E0CA" w14:textId="77777777" w:rsidR="008921E9" w:rsidRPr="004007BB" w:rsidRDefault="008921E9" w:rsidP="00F25395">
                  <w:pPr>
                    <w:pStyle w:val="TableParagraph"/>
                    <w:jc w:val="both"/>
                    <w:rPr>
                      <w:rFonts w:ascii="Cambria" w:hAnsi="Cambria"/>
                      <w:sz w:val="20"/>
                      <w:szCs w:val="20"/>
                    </w:rPr>
                  </w:pPr>
                  <w:r w:rsidRPr="004007BB">
                    <w:rPr>
                      <w:rFonts w:ascii="Cambria" w:hAnsi="Cambria"/>
                      <w:sz w:val="20"/>
                      <w:szCs w:val="20"/>
                    </w:rPr>
                    <w:t>Dokładność szybkości infuzji ± 5%</w:t>
                  </w:r>
                </w:p>
              </w:tc>
            </w:tr>
          </w:tbl>
          <w:p w14:paraId="03A830D4" w14:textId="77777777" w:rsidR="008921E9" w:rsidRPr="00C57ED5" w:rsidRDefault="008921E9" w:rsidP="00F25395">
            <w:pPr>
              <w:pStyle w:val="TableParagraph"/>
              <w:jc w:val="both"/>
              <w:rPr>
                <w:rFonts w:ascii="Cambria" w:hAnsi="Cambria"/>
                <w:sz w:val="20"/>
                <w:szCs w:val="20"/>
              </w:rPr>
            </w:pPr>
          </w:p>
        </w:tc>
        <w:tc>
          <w:tcPr>
            <w:tcW w:w="1470" w:type="dxa"/>
            <w:vAlign w:val="center"/>
          </w:tcPr>
          <w:p w14:paraId="6665E305" w14:textId="77777777" w:rsidR="008921E9" w:rsidRDefault="008921E9" w:rsidP="00F25395">
            <w:pPr>
              <w:widowControl w:val="0"/>
              <w:jc w:val="center"/>
              <w:rPr>
                <w:rFonts w:ascii="Cambria" w:hAnsi="Cambria" w:cs="Arial"/>
                <w:sz w:val="18"/>
                <w:szCs w:val="18"/>
              </w:rPr>
            </w:pPr>
            <w:r>
              <w:rPr>
                <w:rFonts w:ascii="Cambria" w:hAnsi="Cambria" w:cs="Arial"/>
                <w:sz w:val="18"/>
                <w:szCs w:val="18"/>
              </w:rPr>
              <w:t>TAK, podać</w:t>
            </w:r>
          </w:p>
        </w:tc>
        <w:tc>
          <w:tcPr>
            <w:tcW w:w="5603" w:type="dxa"/>
            <w:vAlign w:val="center"/>
          </w:tcPr>
          <w:p w14:paraId="6DC324E2" w14:textId="77777777" w:rsidR="008921E9" w:rsidRDefault="008921E9" w:rsidP="00F25395">
            <w:pPr>
              <w:widowControl w:val="0"/>
              <w:jc w:val="center"/>
              <w:rPr>
                <w:rFonts w:ascii="Cambria" w:hAnsi="Cambria" w:cs="Arial"/>
                <w:sz w:val="18"/>
                <w:szCs w:val="18"/>
              </w:rPr>
            </w:pPr>
          </w:p>
        </w:tc>
      </w:tr>
      <w:tr w:rsidR="008921E9" w14:paraId="40D14A8B" w14:textId="77777777" w:rsidTr="00F25395">
        <w:tc>
          <w:tcPr>
            <w:tcW w:w="850" w:type="dxa"/>
          </w:tcPr>
          <w:p w14:paraId="0AE45743" w14:textId="77777777" w:rsidR="008921E9" w:rsidRDefault="008921E9" w:rsidP="00F25395">
            <w:pPr>
              <w:pStyle w:val="Akapitzlist"/>
              <w:widowControl w:val="0"/>
              <w:numPr>
                <w:ilvl w:val="0"/>
                <w:numId w:val="1"/>
              </w:numPr>
              <w:suppressAutoHyphens w:val="0"/>
              <w:ind w:left="22" w:firstLine="0"/>
              <w:jc w:val="both"/>
              <w:rPr>
                <w:rFonts w:ascii="Cambria" w:hAnsi="Cambria" w:cs="Arial"/>
                <w:sz w:val="18"/>
                <w:szCs w:val="18"/>
              </w:rPr>
            </w:pPr>
          </w:p>
        </w:tc>
        <w:tc>
          <w:tcPr>
            <w:tcW w:w="6749" w:type="dxa"/>
          </w:tcPr>
          <w:tbl>
            <w:tblPr>
              <w:tblW w:w="0" w:type="auto"/>
              <w:tblBorders>
                <w:top w:val="none" w:sz="6" w:space="0" w:color="auto"/>
                <w:left w:val="none" w:sz="6" w:space="0" w:color="auto"/>
                <w:bottom w:val="none" w:sz="6" w:space="0" w:color="auto"/>
                <w:right w:val="none" w:sz="6" w:space="0" w:color="auto"/>
              </w:tblBorders>
              <w:tblLayout w:type="fixed"/>
              <w:tblLook w:val="0000" w:firstRow="0" w:lastRow="0" w:firstColumn="0" w:lastColumn="0" w:noHBand="0" w:noVBand="0"/>
            </w:tblPr>
            <w:tblGrid>
              <w:gridCol w:w="4934"/>
            </w:tblGrid>
            <w:tr w:rsidR="008921E9" w:rsidRPr="004007BB" w14:paraId="3BE4E24D" w14:textId="77777777" w:rsidTr="00F25395">
              <w:trPr>
                <w:trHeight w:val="565"/>
              </w:trPr>
              <w:tc>
                <w:tcPr>
                  <w:tcW w:w="4934" w:type="dxa"/>
                  <w:tcBorders>
                    <w:top w:val="nil"/>
                    <w:left w:val="nil"/>
                    <w:bottom w:val="nil"/>
                    <w:right w:val="nil"/>
                  </w:tcBorders>
                </w:tcPr>
                <w:p w14:paraId="74F465B3" w14:textId="77777777" w:rsidR="008921E9" w:rsidRPr="004007BB" w:rsidRDefault="008921E9" w:rsidP="00F25395">
                  <w:pPr>
                    <w:pStyle w:val="TableParagraph"/>
                    <w:jc w:val="both"/>
                    <w:rPr>
                      <w:rFonts w:ascii="Cambria" w:hAnsi="Cambria"/>
                      <w:sz w:val="20"/>
                      <w:szCs w:val="20"/>
                    </w:rPr>
                  </w:pPr>
                  <w:r w:rsidRPr="004007BB">
                    <w:rPr>
                      <w:rFonts w:ascii="Cambria" w:hAnsi="Cambria"/>
                      <w:sz w:val="20"/>
                      <w:szCs w:val="20"/>
                    </w:rPr>
                    <w:t xml:space="preserve">Objętość do podania w infuzji 0,1 - 9999 ml Minimalnyrzyrost: </w:t>
                  </w:r>
                </w:p>
                <w:p w14:paraId="5EEE855A" w14:textId="77777777" w:rsidR="008921E9" w:rsidRPr="004007BB" w:rsidRDefault="008921E9" w:rsidP="00F25395">
                  <w:pPr>
                    <w:pStyle w:val="TableParagraph"/>
                    <w:numPr>
                      <w:ilvl w:val="0"/>
                      <w:numId w:val="15"/>
                    </w:numPr>
                    <w:jc w:val="both"/>
                    <w:rPr>
                      <w:rFonts w:ascii="Cambria" w:hAnsi="Cambria"/>
                      <w:sz w:val="20"/>
                      <w:szCs w:val="20"/>
                    </w:rPr>
                  </w:pPr>
                  <w:r w:rsidRPr="004007BB">
                    <w:rPr>
                      <w:rFonts w:ascii="Cambria" w:hAnsi="Cambria"/>
                      <w:sz w:val="20"/>
                      <w:szCs w:val="20"/>
                    </w:rPr>
                    <w:t xml:space="preserve">0,1 (0,1 - 99,9) ml </w:t>
                  </w:r>
                </w:p>
                <w:p w14:paraId="7F7EBB50" w14:textId="77777777" w:rsidR="008921E9" w:rsidRPr="004007BB" w:rsidRDefault="008921E9" w:rsidP="00F25395">
                  <w:pPr>
                    <w:pStyle w:val="TableParagraph"/>
                    <w:numPr>
                      <w:ilvl w:val="0"/>
                      <w:numId w:val="15"/>
                    </w:numPr>
                    <w:jc w:val="both"/>
                    <w:rPr>
                      <w:rFonts w:ascii="Cambria" w:hAnsi="Cambria"/>
                      <w:sz w:val="20"/>
                      <w:szCs w:val="20"/>
                    </w:rPr>
                  </w:pPr>
                  <w:r w:rsidRPr="004007BB">
                    <w:rPr>
                      <w:rFonts w:ascii="Cambria" w:hAnsi="Cambria"/>
                      <w:sz w:val="20"/>
                      <w:szCs w:val="20"/>
                    </w:rPr>
                    <w:t xml:space="preserve">1 (100 - 9999) ml </w:t>
                  </w:r>
                </w:p>
              </w:tc>
            </w:tr>
          </w:tbl>
          <w:p w14:paraId="56CA6FB9" w14:textId="77777777" w:rsidR="008921E9" w:rsidRPr="00C57ED5" w:rsidRDefault="008921E9" w:rsidP="00F25395">
            <w:pPr>
              <w:pStyle w:val="TableParagraph"/>
              <w:jc w:val="both"/>
              <w:rPr>
                <w:rFonts w:ascii="Cambria" w:hAnsi="Cambria"/>
                <w:sz w:val="20"/>
                <w:szCs w:val="20"/>
              </w:rPr>
            </w:pPr>
          </w:p>
        </w:tc>
        <w:tc>
          <w:tcPr>
            <w:tcW w:w="1470" w:type="dxa"/>
            <w:vAlign w:val="center"/>
          </w:tcPr>
          <w:p w14:paraId="2F2CFE8D" w14:textId="77777777" w:rsidR="008921E9" w:rsidRDefault="008921E9" w:rsidP="00F25395">
            <w:pPr>
              <w:widowControl w:val="0"/>
              <w:jc w:val="center"/>
              <w:rPr>
                <w:rFonts w:ascii="Cambria" w:hAnsi="Cambria" w:cs="Arial"/>
                <w:sz w:val="18"/>
                <w:szCs w:val="18"/>
              </w:rPr>
            </w:pPr>
            <w:r>
              <w:rPr>
                <w:rFonts w:ascii="Cambria" w:hAnsi="Cambria" w:cs="Arial"/>
                <w:sz w:val="18"/>
                <w:szCs w:val="18"/>
              </w:rPr>
              <w:t>TAK, podać</w:t>
            </w:r>
          </w:p>
        </w:tc>
        <w:tc>
          <w:tcPr>
            <w:tcW w:w="5603" w:type="dxa"/>
            <w:vAlign w:val="center"/>
          </w:tcPr>
          <w:p w14:paraId="6C2E21BD" w14:textId="77777777" w:rsidR="008921E9" w:rsidRDefault="008921E9" w:rsidP="00F25395">
            <w:pPr>
              <w:widowControl w:val="0"/>
              <w:jc w:val="center"/>
              <w:rPr>
                <w:rFonts w:ascii="Cambria" w:hAnsi="Cambria" w:cs="Arial"/>
                <w:sz w:val="18"/>
                <w:szCs w:val="18"/>
              </w:rPr>
            </w:pPr>
          </w:p>
        </w:tc>
      </w:tr>
      <w:tr w:rsidR="008921E9" w14:paraId="25E1A7C5" w14:textId="77777777" w:rsidTr="00F25395">
        <w:tc>
          <w:tcPr>
            <w:tcW w:w="850" w:type="dxa"/>
          </w:tcPr>
          <w:p w14:paraId="38258C24" w14:textId="77777777" w:rsidR="008921E9" w:rsidRDefault="008921E9" w:rsidP="00F25395">
            <w:pPr>
              <w:pStyle w:val="Akapitzlist"/>
              <w:widowControl w:val="0"/>
              <w:numPr>
                <w:ilvl w:val="0"/>
                <w:numId w:val="1"/>
              </w:numPr>
              <w:suppressAutoHyphens w:val="0"/>
              <w:ind w:left="22" w:firstLine="0"/>
              <w:jc w:val="both"/>
              <w:rPr>
                <w:rFonts w:ascii="Cambria" w:hAnsi="Cambria" w:cs="Arial"/>
                <w:sz w:val="18"/>
                <w:szCs w:val="18"/>
              </w:rPr>
            </w:pPr>
          </w:p>
        </w:tc>
        <w:tc>
          <w:tcPr>
            <w:tcW w:w="6749" w:type="dxa"/>
          </w:tcPr>
          <w:tbl>
            <w:tblPr>
              <w:tblW w:w="0" w:type="auto"/>
              <w:tblBorders>
                <w:top w:val="none" w:sz="6" w:space="0" w:color="auto"/>
                <w:left w:val="none" w:sz="6" w:space="0" w:color="auto"/>
                <w:bottom w:val="none" w:sz="6" w:space="0" w:color="auto"/>
                <w:right w:val="none" w:sz="6" w:space="0" w:color="auto"/>
              </w:tblBorders>
              <w:tblLayout w:type="fixed"/>
              <w:tblLook w:val="0000" w:firstRow="0" w:lastRow="0" w:firstColumn="0" w:lastColumn="0" w:noHBand="0" w:noVBand="0"/>
            </w:tblPr>
            <w:tblGrid>
              <w:gridCol w:w="5839"/>
            </w:tblGrid>
            <w:tr w:rsidR="008921E9" w:rsidRPr="004007BB" w14:paraId="66A2A23E" w14:textId="77777777" w:rsidTr="00F25395">
              <w:trPr>
                <w:trHeight w:val="426"/>
              </w:trPr>
              <w:tc>
                <w:tcPr>
                  <w:tcW w:w="5839" w:type="dxa"/>
                  <w:tcBorders>
                    <w:top w:val="nil"/>
                    <w:left w:val="nil"/>
                    <w:bottom w:val="nil"/>
                    <w:right w:val="nil"/>
                  </w:tcBorders>
                </w:tcPr>
                <w:p w14:paraId="137E0C29" w14:textId="77777777" w:rsidR="008921E9" w:rsidRPr="004007BB" w:rsidRDefault="008921E9" w:rsidP="00F25395">
                  <w:pPr>
                    <w:pStyle w:val="TableParagraph"/>
                    <w:jc w:val="both"/>
                    <w:rPr>
                      <w:rFonts w:ascii="Cambria" w:hAnsi="Cambria"/>
                      <w:sz w:val="20"/>
                      <w:szCs w:val="20"/>
                    </w:rPr>
                  </w:pPr>
                  <w:r w:rsidRPr="004007BB">
                    <w:rPr>
                      <w:rFonts w:ascii="Cambria" w:hAnsi="Cambria"/>
                      <w:sz w:val="20"/>
                      <w:szCs w:val="20"/>
                    </w:rPr>
                    <w:t xml:space="preserve">Czas infuzji </w:t>
                  </w:r>
                </w:p>
                <w:p w14:paraId="65A53485" w14:textId="77777777" w:rsidR="008921E9" w:rsidRPr="004007BB" w:rsidRDefault="008921E9" w:rsidP="00F25395">
                  <w:pPr>
                    <w:pStyle w:val="TableParagraph"/>
                    <w:jc w:val="both"/>
                    <w:rPr>
                      <w:rFonts w:ascii="Cambria" w:hAnsi="Cambria"/>
                      <w:sz w:val="20"/>
                      <w:szCs w:val="20"/>
                    </w:rPr>
                  </w:pPr>
                  <w:r w:rsidRPr="004007BB">
                    <w:rPr>
                      <w:rFonts w:ascii="Cambria" w:hAnsi="Cambria"/>
                      <w:sz w:val="20"/>
                      <w:szCs w:val="20"/>
                    </w:rPr>
                    <w:t xml:space="preserve">0h01min – 168h00min. </w:t>
                  </w:r>
                </w:p>
                <w:p w14:paraId="0DDCB1EE" w14:textId="77777777" w:rsidR="008921E9" w:rsidRPr="004007BB" w:rsidRDefault="008921E9" w:rsidP="00F25395">
                  <w:pPr>
                    <w:pStyle w:val="TableParagraph"/>
                    <w:jc w:val="both"/>
                    <w:rPr>
                      <w:rFonts w:ascii="Cambria" w:hAnsi="Cambria"/>
                      <w:sz w:val="20"/>
                      <w:szCs w:val="20"/>
                    </w:rPr>
                  </w:pPr>
                  <w:r w:rsidRPr="004007BB">
                    <w:rPr>
                      <w:rFonts w:ascii="Cambria" w:hAnsi="Cambria"/>
                      <w:sz w:val="20"/>
                      <w:szCs w:val="20"/>
                    </w:rPr>
                    <w:t xml:space="preserve">Programowany bolus i dawka nasycająca: 00min 01s – 24h 00min </w:t>
                  </w:r>
                </w:p>
              </w:tc>
            </w:tr>
            <w:tr w:rsidR="008921E9" w:rsidRPr="004007BB" w14:paraId="44E7F7FF" w14:textId="77777777" w:rsidTr="00F25395">
              <w:trPr>
                <w:trHeight w:val="426"/>
              </w:trPr>
              <w:tc>
                <w:tcPr>
                  <w:tcW w:w="5839" w:type="dxa"/>
                  <w:tcBorders>
                    <w:top w:val="nil"/>
                    <w:left w:val="nil"/>
                    <w:bottom w:val="nil"/>
                    <w:right w:val="nil"/>
                  </w:tcBorders>
                </w:tcPr>
                <w:p w14:paraId="083719DD" w14:textId="77777777" w:rsidR="008921E9" w:rsidRPr="004007BB" w:rsidRDefault="008921E9" w:rsidP="00F25395">
                  <w:pPr>
                    <w:pStyle w:val="TableParagraph"/>
                    <w:jc w:val="both"/>
                    <w:rPr>
                      <w:rFonts w:ascii="Cambria" w:hAnsi="Cambria"/>
                      <w:sz w:val="20"/>
                      <w:szCs w:val="20"/>
                    </w:rPr>
                  </w:pPr>
                </w:p>
              </w:tc>
            </w:tr>
          </w:tbl>
          <w:p w14:paraId="1221BAC5" w14:textId="77777777" w:rsidR="008921E9" w:rsidRPr="00C57ED5" w:rsidRDefault="008921E9" w:rsidP="00F25395">
            <w:pPr>
              <w:pStyle w:val="TableParagraph"/>
              <w:jc w:val="both"/>
              <w:rPr>
                <w:rFonts w:ascii="Cambria" w:hAnsi="Cambria"/>
                <w:sz w:val="20"/>
                <w:szCs w:val="20"/>
              </w:rPr>
            </w:pPr>
          </w:p>
        </w:tc>
        <w:tc>
          <w:tcPr>
            <w:tcW w:w="1470" w:type="dxa"/>
            <w:vAlign w:val="center"/>
          </w:tcPr>
          <w:p w14:paraId="3306D5D5" w14:textId="77777777" w:rsidR="008921E9" w:rsidRDefault="008921E9" w:rsidP="00F25395">
            <w:pPr>
              <w:widowControl w:val="0"/>
              <w:jc w:val="center"/>
              <w:rPr>
                <w:rFonts w:ascii="Cambria" w:hAnsi="Cambria" w:cs="Arial"/>
                <w:sz w:val="18"/>
                <w:szCs w:val="18"/>
              </w:rPr>
            </w:pPr>
            <w:r>
              <w:rPr>
                <w:rFonts w:ascii="Cambria" w:hAnsi="Cambria" w:cs="Arial"/>
                <w:sz w:val="18"/>
                <w:szCs w:val="18"/>
              </w:rPr>
              <w:t>TAK, podać</w:t>
            </w:r>
          </w:p>
        </w:tc>
        <w:tc>
          <w:tcPr>
            <w:tcW w:w="5603" w:type="dxa"/>
            <w:vAlign w:val="center"/>
          </w:tcPr>
          <w:p w14:paraId="2846240C" w14:textId="77777777" w:rsidR="008921E9" w:rsidRDefault="008921E9" w:rsidP="00F25395">
            <w:pPr>
              <w:widowControl w:val="0"/>
              <w:jc w:val="center"/>
              <w:rPr>
                <w:rFonts w:ascii="Cambria" w:hAnsi="Cambria" w:cs="Arial"/>
                <w:sz w:val="18"/>
                <w:szCs w:val="18"/>
              </w:rPr>
            </w:pPr>
          </w:p>
        </w:tc>
      </w:tr>
      <w:tr w:rsidR="008921E9" w14:paraId="321A301D" w14:textId="77777777" w:rsidTr="00F25395">
        <w:tc>
          <w:tcPr>
            <w:tcW w:w="850" w:type="dxa"/>
          </w:tcPr>
          <w:p w14:paraId="5CEDE803" w14:textId="77777777" w:rsidR="008921E9" w:rsidRDefault="008921E9" w:rsidP="00F25395">
            <w:pPr>
              <w:pStyle w:val="Akapitzlist"/>
              <w:widowControl w:val="0"/>
              <w:numPr>
                <w:ilvl w:val="0"/>
                <w:numId w:val="1"/>
              </w:numPr>
              <w:suppressAutoHyphens w:val="0"/>
              <w:ind w:left="22" w:firstLine="0"/>
              <w:jc w:val="both"/>
              <w:rPr>
                <w:rFonts w:ascii="Cambria" w:hAnsi="Cambria" w:cs="Arial"/>
                <w:sz w:val="18"/>
                <w:szCs w:val="18"/>
              </w:rPr>
            </w:pPr>
          </w:p>
        </w:tc>
        <w:tc>
          <w:tcPr>
            <w:tcW w:w="6749" w:type="dxa"/>
          </w:tcPr>
          <w:p w14:paraId="2DEAA4D1" w14:textId="77777777" w:rsidR="008921E9" w:rsidRPr="00C57ED5" w:rsidRDefault="008921E9" w:rsidP="00F25395">
            <w:pPr>
              <w:pStyle w:val="Default"/>
              <w:jc w:val="both"/>
              <w:rPr>
                <w:rFonts w:ascii="Cambria" w:hAnsi="Cambria"/>
                <w:sz w:val="20"/>
                <w:szCs w:val="20"/>
              </w:rPr>
            </w:pPr>
            <w:r w:rsidRPr="00C57ED5">
              <w:rPr>
                <w:rFonts w:ascii="Cambria" w:hAnsi="Cambria"/>
                <w:b/>
                <w:bCs/>
                <w:sz w:val="20"/>
                <w:szCs w:val="20"/>
              </w:rPr>
              <w:t xml:space="preserve">Tryby infuzji </w:t>
            </w:r>
            <w:r w:rsidRPr="00C57ED5">
              <w:rPr>
                <w:rFonts w:ascii="Cambria" w:hAnsi="Cambria"/>
                <w:sz w:val="20"/>
                <w:szCs w:val="20"/>
              </w:rPr>
              <w:t xml:space="preserve">• Tryb ml/h </w:t>
            </w:r>
          </w:p>
          <w:p w14:paraId="1DC1A4B8" w14:textId="77777777" w:rsidR="008921E9" w:rsidRPr="00C57ED5" w:rsidRDefault="008921E9" w:rsidP="00F25395">
            <w:pPr>
              <w:pStyle w:val="Default"/>
              <w:jc w:val="both"/>
              <w:rPr>
                <w:rFonts w:ascii="Cambria" w:hAnsi="Cambria"/>
                <w:sz w:val="20"/>
                <w:szCs w:val="20"/>
              </w:rPr>
            </w:pPr>
            <w:r w:rsidRPr="00C57ED5">
              <w:rPr>
                <w:rFonts w:ascii="Cambria" w:hAnsi="Cambria"/>
                <w:sz w:val="20"/>
                <w:szCs w:val="20"/>
              </w:rPr>
              <w:t xml:space="preserve">Objętość / czas / szybkość lub kombinacja dwóch parametrów (np. objętość / czas) </w:t>
            </w:r>
          </w:p>
          <w:p w14:paraId="28D8E290" w14:textId="77777777" w:rsidR="008921E9" w:rsidRPr="00C57ED5" w:rsidRDefault="008921E9" w:rsidP="00F25395">
            <w:pPr>
              <w:pStyle w:val="Default"/>
              <w:jc w:val="both"/>
              <w:rPr>
                <w:rFonts w:ascii="Cambria" w:hAnsi="Cambria"/>
                <w:sz w:val="20"/>
                <w:szCs w:val="20"/>
              </w:rPr>
            </w:pPr>
            <w:r w:rsidRPr="00C57ED5">
              <w:rPr>
                <w:rFonts w:ascii="Cambria" w:hAnsi="Cambria"/>
                <w:sz w:val="20"/>
                <w:szCs w:val="20"/>
              </w:rPr>
              <w:t xml:space="preserve">Narastająco/opadający </w:t>
            </w:r>
          </w:p>
          <w:p w14:paraId="23787F3D" w14:textId="77777777" w:rsidR="008921E9" w:rsidRPr="00C57ED5" w:rsidRDefault="008921E9" w:rsidP="00F25395">
            <w:pPr>
              <w:pStyle w:val="Default"/>
              <w:jc w:val="both"/>
              <w:rPr>
                <w:rFonts w:ascii="Cambria" w:hAnsi="Cambria"/>
                <w:sz w:val="20"/>
                <w:szCs w:val="20"/>
              </w:rPr>
            </w:pPr>
            <w:r w:rsidRPr="00C57ED5">
              <w:rPr>
                <w:rFonts w:ascii="Cambria" w:hAnsi="Cambria"/>
                <w:sz w:val="20"/>
                <w:szCs w:val="20"/>
              </w:rPr>
              <w:t xml:space="preserve">Sekwencyjny/okresowy </w:t>
            </w:r>
          </w:p>
          <w:p w14:paraId="60B6013A" w14:textId="77777777" w:rsidR="008921E9" w:rsidRPr="00C57ED5" w:rsidRDefault="008921E9" w:rsidP="00F25395">
            <w:pPr>
              <w:pStyle w:val="Default"/>
              <w:jc w:val="both"/>
              <w:rPr>
                <w:rFonts w:ascii="Cambria" w:hAnsi="Cambria"/>
                <w:sz w:val="20"/>
                <w:szCs w:val="20"/>
              </w:rPr>
            </w:pPr>
            <w:r w:rsidRPr="00C57ED5">
              <w:rPr>
                <w:rFonts w:ascii="Cambria" w:hAnsi="Cambria"/>
                <w:sz w:val="20"/>
                <w:szCs w:val="20"/>
              </w:rPr>
              <w:t xml:space="preserve">Dodatkowy/Piggyback Krople/min • Tryb szybkości dawki: </w:t>
            </w:r>
          </w:p>
          <w:p w14:paraId="415A0582" w14:textId="77777777" w:rsidR="008921E9" w:rsidRPr="00C57ED5" w:rsidRDefault="008921E9" w:rsidP="00F25395">
            <w:pPr>
              <w:pStyle w:val="Default"/>
              <w:jc w:val="both"/>
              <w:rPr>
                <w:rFonts w:ascii="Cambria" w:hAnsi="Cambria"/>
                <w:sz w:val="20"/>
                <w:szCs w:val="20"/>
              </w:rPr>
            </w:pPr>
            <w:r w:rsidRPr="00C57ED5">
              <w:rPr>
                <w:rFonts w:ascii="Cambria" w:hAnsi="Cambria"/>
                <w:sz w:val="20"/>
                <w:szCs w:val="20"/>
              </w:rPr>
              <w:t xml:space="preserve">μg, mg, mUnit, Unit, mEq .............../min </w:t>
            </w:r>
          </w:p>
          <w:p w14:paraId="3592143C" w14:textId="77777777" w:rsidR="008921E9" w:rsidRPr="00C57ED5" w:rsidRDefault="008921E9" w:rsidP="00F25395">
            <w:pPr>
              <w:pStyle w:val="Default"/>
              <w:jc w:val="both"/>
              <w:rPr>
                <w:rFonts w:ascii="Cambria" w:hAnsi="Cambria"/>
                <w:sz w:val="20"/>
                <w:szCs w:val="20"/>
              </w:rPr>
            </w:pPr>
            <w:r w:rsidRPr="00C57ED5">
              <w:rPr>
                <w:rFonts w:ascii="Cambria" w:hAnsi="Cambria"/>
                <w:sz w:val="20"/>
                <w:szCs w:val="20"/>
              </w:rPr>
              <w:t xml:space="preserve">ng, μg, mg, g, mmol, Unit, kcal, mEq ..... /h </w:t>
            </w:r>
          </w:p>
          <w:p w14:paraId="401F0AA1" w14:textId="77777777" w:rsidR="008921E9" w:rsidRPr="00C57ED5" w:rsidRDefault="008921E9" w:rsidP="00F25395">
            <w:pPr>
              <w:pStyle w:val="Default"/>
              <w:jc w:val="both"/>
              <w:rPr>
                <w:rFonts w:ascii="Cambria" w:hAnsi="Cambria"/>
                <w:sz w:val="20"/>
                <w:szCs w:val="20"/>
              </w:rPr>
            </w:pPr>
            <w:r w:rsidRPr="00C57ED5">
              <w:rPr>
                <w:rFonts w:ascii="Cambria" w:hAnsi="Cambria"/>
                <w:sz w:val="20"/>
                <w:szCs w:val="20"/>
              </w:rPr>
              <w:t xml:space="preserve">mg, kcal ...... /24h ng, μg, mg, g, mUnit, Unit, mEq, ml ............ /kg/min </w:t>
            </w:r>
          </w:p>
          <w:p w14:paraId="01E78B3F" w14:textId="77777777" w:rsidR="008921E9" w:rsidRPr="00C57ED5" w:rsidRDefault="008921E9" w:rsidP="00F25395">
            <w:pPr>
              <w:pStyle w:val="Default"/>
              <w:jc w:val="both"/>
              <w:rPr>
                <w:rFonts w:ascii="Cambria" w:hAnsi="Cambria"/>
                <w:sz w:val="20"/>
                <w:szCs w:val="20"/>
              </w:rPr>
            </w:pPr>
            <w:r w:rsidRPr="00C57ED5">
              <w:rPr>
                <w:rFonts w:ascii="Cambria" w:hAnsi="Cambria"/>
                <w:sz w:val="20"/>
                <w:szCs w:val="20"/>
              </w:rPr>
              <w:t xml:space="preserve">ng, μg, mg, g, mmol, mUnit, Unit, kcal, mEq, ml .............. /kg/h </w:t>
            </w:r>
          </w:p>
          <w:p w14:paraId="2AD5B1AD" w14:textId="77777777" w:rsidR="008921E9" w:rsidRPr="00C57ED5" w:rsidRDefault="008921E9" w:rsidP="00F25395">
            <w:pPr>
              <w:pStyle w:val="Default"/>
              <w:jc w:val="both"/>
              <w:rPr>
                <w:rFonts w:ascii="Cambria" w:hAnsi="Cambria"/>
                <w:sz w:val="20"/>
                <w:szCs w:val="20"/>
              </w:rPr>
            </w:pPr>
            <w:r w:rsidRPr="00C57ED5">
              <w:rPr>
                <w:rFonts w:ascii="Cambria" w:hAnsi="Cambria"/>
                <w:sz w:val="20"/>
                <w:szCs w:val="20"/>
              </w:rPr>
              <w:t xml:space="preserve">mg ..... /m2/h mg, g, mmol, ml ......kg/24h </w:t>
            </w:r>
          </w:p>
          <w:p w14:paraId="630DFFC2" w14:textId="77777777" w:rsidR="008921E9" w:rsidRPr="00C57ED5" w:rsidRDefault="008921E9" w:rsidP="00F25395">
            <w:pPr>
              <w:pStyle w:val="Default"/>
              <w:jc w:val="both"/>
              <w:rPr>
                <w:rFonts w:ascii="Cambria" w:hAnsi="Cambria"/>
                <w:sz w:val="20"/>
                <w:szCs w:val="20"/>
              </w:rPr>
            </w:pPr>
            <w:r w:rsidRPr="00C57ED5">
              <w:rPr>
                <w:rFonts w:ascii="Cambria" w:hAnsi="Cambria"/>
                <w:sz w:val="20"/>
                <w:szCs w:val="20"/>
              </w:rPr>
              <w:t xml:space="preserve">mg ... /m2/24h </w:t>
            </w:r>
          </w:p>
          <w:p w14:paraId="2B199204" w14:textId="77777777" w:rsidR="008921E9" w:rsidRPr="00C57ED5" w:rsidRDefault="008921E9" w:rsidP="00F25395">
            <w:pPr>
              <w:pStyle w:val="TableParagraph"/>
              <w:jc w:val="both"/>
              <w:rPr>
                <w:rFonts w:ascii="Cambria" w:hAnsi="Cambria"/>
                <w:sz w:val="20"/>
                <w:szCs w:val="20"/>
              </w:rPr>
            </w:pPr>
            <w:r w:rsidRPr="00C57ED5">
              <w:rPr>
                <w:rFonts w:ascii="Cambria" w:hAnsi="Cambria"/>
                <w:sz w:val="20"/>
                <w:szCs w:val="20"/>
              </w:rPr>
              <w:t xml:space="preserve">• Ustawienie rozcieńczenia: -- </w:t>
            </w:r>
          </w:p>
          <w:p w14:paraId="0F036372" w14:textId="77777777" w:rsidR="008921E9" w:rsidRPr="00C57ED5" w:rsidRDefault="008921E9" w:rsidP="00F25395">
            <w:pPr>
              <w:pStyle w:val="Default"/>
              <w:jc w:val="both"/>
              <w:rPr>
                <w:rFonts w:ascii="Cambria" w:hAnsi="Cambria"/>
                <w:sz w:val="20"/>
                <w:szCs w:val="20"/>
              </w:rPr>
            </w:pPr>
            <w:r w:rsidRPr="00C57ED5">
              <w:rPr>
                <w:rFonts w:ascii="Cambria" w:hAnsi="Cambria"/>
                <w:sz w:val="20"/>
                <w:szCs w:val="20"/>
              </w:rPr>
              <w:t xml:space="preserve">jednostek / ml lub -- jednostek / -- ml • Z dawką nasycającą lub bez </w:t>
            </w:r>
          </w:p>
        </w:tc>
        <w:tc>
          <w:tcPr>
            <w:tcW w:w="1470" w:type="dxa"/>
            <w:vAlign w:val="center"/>
          </w:tcPr>
          <w:p w14:paraId="100AC48A" w14:textId="77777777" w:rsidR="008921E9" w:rsidRDefault="008921E9" w:rsidP="00F25395">
            <w:pPr>
              <w:widowControl w:val="0"/>
              <w:jc w:val="center"/>
              <w:rPr>
                <w:rFonts w:ascii="Cambria" w:hAnsi="Cambria" w:cs="Arial"/>
                <w:sz w:val="18"/>
                <w:szCs w:val="18"/>
              </w:rPr>
            </w:pPr>
            <w:r>
              <w:rPr>
                <w:rFonts w:ascii="Cambria" w:hAnsi="Cambria" w:cs="Arial"/>
                <w:sz w:val="18"/>
                <w:szCs w:val="18"/>
              </w:rPr>
              <w:t>TAK, podać</w:t>
            </w:r>
          </w:p>
        </w:tc>
        <w:tc>
          <w:tcPr>
            <w:tcW w:w="5603" w:type="dxa"/>
            <w:vAlign w:val="center"/>
          </w:tcPr>
          <w:p w14:paraId="0822977C" w14:textId="77777777" w:rsidR="008921E9" w:rsidRDefault="008921E9" w:rsidP="00F25395">
            <w:pPr>
              <w:widowControl w:val="0"/>
              <w:jc w:val="center"/>
              <w:rPr>
                <w:rFonts w:ascii="Cambria" w:hAnsi="Cambria" w:cs="Arial"/>
                <w:sz w:val="18"/>
                <w:szCs w:val="18"/>
              </w:rPr>
            </w:pPr>
          </w:p>
        </w:tc>
      </w:tr>
      <w:tr w:rsidR="008921E9" w14:paraId="124D49F0" w14:textId="77777777" w:rsidTr="00F25395">
        <w:tc>
          <w:tcPr>
            <w:tcW w:w="850" w:type="dxa"/>
          </w:tcPr>
          <w:p w14:paraId="31B487A0" w14:textId="77777777" w:rsidR="008921E9" w:rsidRDefault="008921E9" w:rsidP="00F25395">
            <w:pPr>
              <w:pStyle w:val="Akapitzlist"/>
              <w:widowControl w:val="0"/>
              <w:numPr>
                <w:ilvl w:val="0"/>
                <w:numId w:val="1"/>
              </w:numPr>
              <w:suppressAutoHyphens w:val="0"/>
              <w:ind w:left="22" w:firstLine="0"/>
              <w:jc w:val="both"/>
              <w:rPr>
                <w:rFonts w:ascii="Cambria" w:hAnsi="Cambria" w:cs="Arial"/>
                <w:sz w:val="18"/>
                <w:szCs w:val="18"/>
              </w:rPr>
            </w:pPr>
          </w:p>
        </w:tc>
        <w:tc>
          <w:tcPr>
            <w:tcW w:w="6749" w:type="dxa"/>
          </w:tcPr>
          <w:p w14:paraId="75C3DCB7" w14:textId="77777777" w:rsidR="008921E9" w:rsidRPr="00C57ED5" w:rsidRDefault="008921E9" w:rsidP="00F25395">
            <w:pPr>
              <w:pStyle w:val="Default"/>
              <w:jc w:val="both"/>
              <w:rPr>
                <w:rFonts w:ascii="Cambria" w:hAnsi="Cambria"/>
                <w:sz w:val="20"/>
                <w:szCs w:val="20"/>
              </w:rPr>
            </w:pPr>
            <w:r w:rsidRPr="00C57ED5">
              <w:rPr>
                <w:rFonts w:ascii="Cambria" w:hAnsi="Cambria"/>
                <w:sz w:val="20"/>
                <w:szCs w:val="20"/>
              </w:rPr>
              <w:t xml:space="preserve">Dawka nasycająca 0,1–1500 ml/h. </w:t>
            </w:r>
          </w:p>
          <w:p w14:paraId="75F73F47" w14:textId="77777777" w:rsidR="008921E9" w:rsidRPr="00C57ED5" w:rsidRDefault="008921E9" w:rsidP="00F25395">
            <w:pPr>
              <w:pStyle w:val="Default"/>
              <w:jc w:val="both"/>
              <w:rPr>
                <w:rFonts w:ascii="Cambria" w:hAnsi="Cambria"/>
                <w:sz w:val="20"/>
                <w:szCs w:val="20"/>
              </w:rPr>
            </w:pPr>
            <w:r w:rsidRPr="00C57ED5">
              <w:rPr>
                <w:rFonts w:ascii="Cambria" w:hAnsi="Cambria"/>
                <w:sz w:val="20"/>
                <w:szCs w:val="20"/>
              </w:rPr>
              <w:t xml:space="preserve">0,10–9,99 ml/h: przyrost o 0,01 ml/h. </w:t>
            </w:r>
          </w:p>
          <w:p w14:paraId="29438F17" w14:textId="77777777" w:rsidR="008921E9" w:rsidRPr="00C57ED5" w:rsidRDefault="008921E9" w:rsidP="00F25395">
            <w:pPr>
              <w:pStyle w:val="Default"/>
              <w:jc w:val="both"/>
              <w:rPr>
                <w:rFonts w:ascii="Cambria" w:hAnsi="Cambria"/>
                <w:sz w:val="20"/>
                <w:szCs w:val="20"/>
              </w:rPr>
            </w:pPr>
            <w:r w:rsidRPr="00C57ED5">
              <w:rPr>
                <w:rFonts w:ascii="Cambria" w:hAnsi="Cambria"/>
                <w:sz w:val="20"/>
                <w:szCs w:val="20"/>
              </w:rPr>
              <w:t xml:space="preserve">10–99,9 ml/h: przyrost o 0,1 ml/h. </w:t>
            </w:r>
          </w:p>
          <w:p w14:paraId="1FD5286B" w14:textId="77777777" w:rsidR="008921E9" w:rsidRPr="00C57ED5" w:rsidRDefault="008921E9" w:rsidP="00F25395">
            <w:pPr>
              <w:pStyle w:val="TableParagraph"/>
              <w:pBdr>
                <w:top w:val="nil"/>
                <w:left w:val="nil"/>
                <w:bottom w:val="nil"/>
                <w:right w:val="nil"/>
                <w:between w:val="nil"/>
              </w:pBdr>
              <w:jc w:val="both"/>
              <w:rPr>
                <w:rFonts w:ascii="Cambria" w:hAnsi="Cambria"/>
                <w:sz w:val="20"/>
                <w:szCs w:val="20"/>
              </w:rPr>
            </w:pPr>
            <w:r w:rsidRPr="00C57ED5">
              <w:rPr>
                <w:rFonts w:ascii="Cambria" w:hAnsi="Cambria"/>
                <w:sz w:val="20"/>
                <w:szCs w:val="20"/>
              </w:rPr>
              <w:t xml:space="preserve">100–1500 ml/h: przyrost o 1 ml/h. </w:t>
            </w:r>
          </w:p>
        </w:tc>
        <w:tc>
          <w:tcPr>
            <w:tcW w:w="1470" w:type="dxa"/>
            <w:vAlign w:val="center"/>
          </w:tcPr>
          <w:p w14:paraId="4F7C5A26" w14:textId="77777777" w:rsidR="008921E9" w:rsidRDefault="008921E9" w:rsidP="00F25395">
            <w:pPr>
              <w:widowControl w:val="0"/>
              <w:jc w:val="center"/>
              <w:rPr>
                <w:rFonts w:ascii="Cambria" w:hAnsi="Cambria" w:cs="Arial"/>
                <w:sz w:val="18"/>
                <w:szCs w:val="18"/>
              </w:rPr>
            </w:pPr>
            <w:r>
              <w:rPr>
                <w:rFonts w:ascii="Cambria" w:hAnsi="Cambria" w:cs="Arial"/>
                <w:sz w:val="18"/>
                <w:szCs w:val="18"/>
              </w:rPr>
              <w:t>TAK, podać</w:t>
            </w:r>
          </w:p>
        </w:tc>
        <w:tc>
          <w:tcPr>
            <w:tcW w:w="5603" w:type="dxa"/>
            <w:vAlign w:val="center"/>
          </w:tcPr>
          <w:p w14:paraId="709B565E" w14:textId="77777777" w:rsidR="008921E9" w:rsidRDefault="008921E9" w:rsidP="00F25395">
            <w:pPr>
              <w:widowControl w:val="0"/>
              <w:jc w:val="center"/>
              <w:rPr>
                <w:rFonts w:ascii="Cambria" w:hAnsi="Cambria" w:cs="Arial"/>
                <w:sz w:val="18"/>
                <w:szCs w:val="18"/>
              </w:rPr>
            </w:pPr>
          </w:p>
        </w:tc>
      </w:tr>
      <w:tr w:rsidR="008921E9" w14:paraId="5988D0B2" w14:textId="77777777" w:rsidTr="00F25395">
        <w:tc>
          <w:tcPr>
            <w:tcW w:w="850" w:type="dxa"/>
          </w:tcPr>
          <w:p w14:paraId="3A1A4458" w14:textId="77777777" w:rsidR="008921E9" w:rsidRDefault="008921E9" w:rsidP="00F25395">
            <w:pPr>
              <w:pStyle w:val="Akapitzlist"/>
              <w:widowControl w:val="0"/>
              <w:numPr>
                <w:ilvl w:val="0"/>
                <w:numId w:val="1"/>
              </w:numPr>
              <w:suppressAutoHyphens w:val="0"/>
              <w:ind w:left="22" w:firstLine="0"/>
              <w:jc w:val="both"/>
              <w:rPr>
                <w:rFonts w:ascii="Cambria" w:hAnsi="Cambria" w:cs="Arial"/>
                <w:sz w:val="18"/>
                <w:szCs w:val="18"/>
              </w:rPr>
            </w:pPr>
          </w:p>
        </w:tc>
        <w:tc>
          <w:tcPr>
            <w:tcW w:w="6749" w:type="dxa"/>
          </w:tcPr>
          <w:p w14:paraId="1CBCBABD" w14:textId="77777777" w:rsidR="008921E9" w:rsidRPr="00C57ED5" w:rsidRDefault="008921E9" w:rsidP="00F25395">
            <w:pPr>
              <w:pStyle w:val="Default"/>
              <w:jc w:val="both"/>
              <w:rPr>
                <w:rFonts w:ascii="Cambria" w:hAnsi="Cambria"/>
                <w:sz w:val="20"/>
                <w:szCs w:val="20"/>
              </w:rPr>
            </w:pPr>
            <w:r w:rsidRPr="00C57ED5">
              <w:rPr>
                <w:rFonts w:ascii="Cambria" w:hAnsi="Cambria"/>
                <w:sz w:val="20"/>
                <w:szCs w:val="20"/>
              </w:rPr>
              <w:t xml:space="preserve">Bolus </w:t>
            </w:r>
          </w:p>
          <w:p w14:paraId="0F54A52D" w14:textId="77777777" w:rsidR="008921E9" w:rsidRPr="00C57ED5" w:rsidRDefault="008921E9" w:rsidP="00F25395">
            <w:pPr>
              <w:pStyle w:val="Default"/>
              <w:numPr>
                <w:ilvl w:val="0"/>
                <w:numId w:val="16"/>
              </w:numPr>
              <w:jc w:val="both"/>
              <w:rPr>
                <w:rFonts w:ascii="Cambria" w:hAnsi="Cambria"/>
                <w:sz w:val="20"/>
                <w:szCs w:val="20"/>
              </w:rPr>
            </w:pPr>
            <w:r w:rsidRPr="00C57ED5">
              <w:rPr>
                <w:rFonts w:ascii="Cambria" w:hAnsi="Cambria"/>
                <w:sz w:val="20"/>
                <w:szCs w:val="20"/>
              </w:rPr>
              <w:t xml:space="preserve">bolus bezpośredni: Szybkość: 50–1500 ml/h (przyrost o 50 ml/h), </w:t>
            </w:r>
          </w:p>
          <w:p w14:paraId="3D5171E2" w14:textId="77777777" w:rsidR="008921E9" w:rsidRPr="00C57ED5" w:rsidRDefault="008921E9" w:rsidP="00F25395">
            <w:pPr>
              <w:pStyle w:val="Default"/>
              <w:numPr>
                <w:ilvl w:val="0"/>
                <w:numId w:val="16"/>
              </w:numPr>
              <w:jc w:val="both"/>
              <w:rPr>
                <w:rFonts w:ascii="Cambria" w:hAnsi="Cambria"/>
                <w:sz w:val="20"/>
                <w:szCs w:val="20"/>
              </w:rPr>
            </w:pPr>
            <w:r w:rsidRPr="00C57ED5">
              <w:rPr>
                <w:rFonts w:ascii="Cambria" w:hAnsi="Cambria"/>
                <w:sz w:val="20"/>
                <w:szCs w:val="20"/>
              </w:rPr>
              <w:t xml:space="preserve">Bolus programowany i dawka nasycająca: </w:t>
            </w:r>
          </w:p>
          <w:p w14:paraId="788AD054" w14:textId="77777777" w:rsidR="008921E9" w:rsidRPr="00C57ED5" w:rsidRDefault="008921E9" w:rsidP="00F25395">
            <w:pPr>
              <w:pStyle w:val="Default"/>
              <w:numPr>
                <w:ilvl w:val="0"/>
                <w:numId w:val="16"/>
              </w:numPr>
              <w:jc w:val="both"/>
              <w:rPr>
                <w:rFonts w:ascii="Cambria" w:hAnsi="Cambria"/>
                <w:sz w:val="20"/>
                <w:szCs w:val="20"/>
              </w:rPr>
            </w:pPr>
            <w:r w:rsidRPr="00C57ED5">
              <w:rPr>
                <w:rFonts w:ascii="Cambria" w:hAnsi="Cambria"/>
                <w:sz w:val="20"/>
                <w:szCs w:val="20"/>
              </w:rPr>
              <w:t xml:space="preserve">Objętość: 0,1–1000 ml / 1 s - 24 h </w:t>
            </w:r>
          </w:p>
          <w:p w14:paraId="00670F92" w14:textId="77777777" w:rsidR="008921E9" w:rsidRPr="00C57ED5" w:rsidRDefault="008921E9" w:rsidP="00F25395">
            <w:pPr>
              <w:pStyle w:val="Default"/>
              <w:numPr>
                <w:ilvl w:val="0"/>
                <w:numId w:val="16"/>
              </w:numPr>
              <w:jc w:val="both"/>
              <w:rPr>
                <w:rFonts w:ascii="Cambria" w:hAnsi="Cambria"/>
                <w:sz w:val="20"/>
                <w:szCs w:val="20"/>
              </w:rPr>
            </w:pPr>
            <w:r w:rsidRPr="00C57ED5">
              <w:rPr>
                <w:rFonts w:ascii="Cambria" w:hAnsi="Cambria"/>
                <w:sz w:val="20"/>
                <w:szCs w:val="20"/>
              </w:rPr>
              <w:t xml:space="preserve">Dawka: 0,01–9999 jednostek dawki / 1 s - 24 h </w:t>
            </w:r>
          </w:p>
        </w:tc>
        <w:tc>
          <w:tcPr>
            <w:tcW w:w="1470" w:type="dxa"/>
            <w:vAlign w:val="center"/>
          </w:tcPr>
          <w:p w14:paraId="0CCCFAA1" w14:textId="77777777" w:rsidR="008921E9" w:rsidRDefault="008921E9" w:rsidP="00F25395">
            <w:pPr>
              <w:widowControl w:val="0"/>
              <w:jc w:val="center"/>
              <w:rPr>
                <w:rFonts w:ascii="Cambria" w:hAnsi="Cambria" w:cs="Arial"/>
                <w:sz w:val="18"/>
                <w:szCs w:val="18"/>
              </w:rPr>
            </w:pPr>
            <w:r>
              <w:rPr>
                <w:rFonts w:ascii="Cambria" w:hAnsi="Cambria" w:cs="Arial"/>
                <w:sz w:val="18"/>
                <w:szCs w:val="18"/>
              </w:rPr>
              <w:t>TAK, podać</w:t>
            </w:r>
          </w:p>
        </w:tc>
        <w:tc>
          <w:tcPr>
            <w:tcW w:w="5603" w:type="dxa"/>
            <w:vAlign w:val="center"/>
          </w:tcPr>
          <w:p w14:paraId="2EB7BADF" w14:textId="77777777" w:rsidR="008921E9" w:rsidRDefault="008921E9" w:rsidP="00F25395">
            <w:pPr>
              <w:widowControl w:val="0"/>
              <w:jc w:val="center"/>
              <w:rPr>
                <w:rFonts w:ascii="Cambria" w:hAnsi="Cambria" w:cs="Arial"/>
                <w:sz w:val="18"/>
                <w:szCs w:val="18"/>
              </w:rPr>
            </w:pPr>
          </w:p>
        </w:tc>
      </w:tr>
      <w:tr w:rsidR="008921E9" w14:paraId="2E529C39" w14:textId="77777777" w:rsidTr="00F25395">
        <w:tc>
          <w:tcPr>
            <w:tcW w:w="850" w:type="dxa"/>
          </w:tcPr>
          <w:p w14:paraId="70BB297F" w14:textId="77777777" w:rsidR="008921E9" w:rsidRDefault="008921E9" w:rsidP="00F25395">
            <w:pPr>
              <w:pStyle w:val="Akapitzlist"/>
              <w:widowControl w:val="0"/>
              <w:numPr>
                <w:ilvl w:val="0"/>
                <w:numId w:val="1"/>
              </w:numPr>
              <w:suppressAutoHyphens w:val="0"/>
              <w:ind w:left="22" w:firstLine="0"/>
              <w:jc w:val="both"/>
              <w:rPr>
                <w:rFonts w:ascii="Cambria" w:hAnsi="Cambria" w:cs="Arial"/>
                <w:sz w:val="18"/>
                <w:szCs w:val="18"/>
              </w:rPr>
            </w:pPr>
          </w:p>
        </w:tc>
        <w:tc>
          <w:tcPr>
            <w:tcW w:w="6749" w:type="dxa"/>
          </w:tcPr>
          <w:p w14:paraId="5733D3CA" w14:textId="77777777" w:rsidR="008921E9" w:rsidRPr="00C57ED5" w:rsidRDefault="008921E9" w:rsidP="00F25395">
            <w:pPr>
              <w:pStyle w:val="Default"/>
              <w:jc w:val="both"/>
              <w:rPr>
                <w:rFonts w:ascii="Cambria" w:hAnsi="Cambria"/>
                <w:sz w:val="20"/>
                <w:szCs w:val="20"/>
              </w:rPr>
            </w:pPr>
            <w:r w:rsidRPr="00C57ED5">
              <w:rPr>
                <w:rFonts w:ascii="Cambria" w:hAnsi="Cambria"/>
                <w:sz w:val="20"/>
                <w:szCs w:val="20"/>
              </w:rPr>
              <w:t xml:space="preserve">Dane pacjenta </w:t>
            </w:r>
          </w:p>
          <w:p w14:paraId="7A50C086" w14:textId="77777777" w:rsidR="008921E9" w:rsidRPr="00C57ED5" w:rsidRDefault="008921E9" w:rsidP="00F25395">
            <w:pPr>
              <w:pStyle w:val="Default"/>
              <w:jc w:val="both"/>
              <w:rPr>
                <w:rFonts w:ascii="Cambria" w:hAnsi="Cambria"/>
                <w:sz w:val="20"/>
                <w:szCs w:val="20"/>
              </w:rPr>
            </w:pPr>
            <w:r w:rsidRPr="00C57ED5">
              <w:rPr>
                <w:rFonts w:ascii="Cambria" w:hAnsi="Cambria"/>
                <w:sz w:val="20"/>
                <w:szCs w:val="20"/>
              </w:rPr>
              <w:t xml:space="preserve">Masa ciała pacjenta 0,25 - 350 kg </w:t>
            </w:r>
          </w:p>
          <w:p w14:paraId="06F6D436" w14:textId="77777777" w:rsidR="008921E9" w:rsidRPr="00C57ED5" w:rsidRDefault="008921E9" w:rsidP="00F25395">
            <w:pPr>
              <w:pStyle w:val="Default"/>
              <w:jc w:val="both"/>
              <w:rPr>
                <w:rFonts w:ascii="Cambria" w:hAnsi="Cambria"/>
                <w:sz w:val="20"/>
                <w:szCs w:val="20"/>
              </w:rPr>
            </w:pPr>
            <w:r w:rsidRPr="00C57ED5">
              <w:rPr>
                <w:rFonts w:ascii="Cambria" w:hAnsi="Cambria"/>
                <w:sz w:val="20"/>
                <w:szCs w:val="20"/>
              </w:rPr>
              <w:lastRenderedPageBreak/>
              <w:t xml:space="preserve">Minimalny przyrost </w:t>
            </w:r>
          </w:p>
          <w:p w14:paraId="4637D516" w14:textId="77777777" w:rsidR="008921E9" w:rsidRPr="00C57ED5" w:rsidRDefault="008921E9" w:rsidP="00F25395">
            <w:pPr>
              <w:pStyle w:val="Default"/>
              <w:jc w:val="both"/>
              <w:rPr>
                <w:rFonts w:ascii="Cambria" w:hAnsi="Cambria"/>
                <w:sz w:val="20"/>
                <w:szCs w:val="20"/>
              </w:rPr>
            </w:pPr>
            <w:r w:rsidRPr="00C57ED5">
              <w:rPr>
                <w:rFonts w:ascii="Cambria" w:hAnsi="Cambria"/>
                <w:sz w:val="20"/>
                <w:szCs w:val="20"/>
              </w:rPr>
              <w:t xml:space="preserve">0,01(0,25 - 9,99) kg </w:t>
            </w:r>
          </w:p>
          <w:p w14:paraId="66F6930B" w14:textId="77777777" w:rsidR="008921E9" w:rsidRPr="00C57ED5" w:rsidRDefault="008921E9" w:rsidP="00F25395">
            <w:pPr>
              <w:pStyle w:val="Default"/>
              <w:jc w:val="both"/>
              <w:rPr>
                <w:rFonts w:ascii="Cambria" w:hAnsi="Cambria"/>
                <w:sz w:val="20"/>
                <w:szCs w:val="20"/>
              </w:rPr>
            </w:pPr>
            <w:r w:rsidRPr="00C57ED5">
              <w:rPr>
                <w:rFonts w:ascii="Cambria" w:hAnsi="Cambria"/>
                <w:sz w:val="20"/>
                <w:szCs w:val="20"/>
              </w:rPr>
              <w:t xml:space="preserve">0,1 (10,0 - 19,9) kg </w:t>
            </w:r>
          </w:p>
          <w:p w14:paraId="1C73F5F9" w14:textId="77777777" w:rsidR="008921E9" w:rsidRPr="00C57ED5" w:rsidRDefault="008921E9" w:rsidP="00F25395">
            <w:pPr>
              <w:pStyle w:val="Default"/>
              <w:jc w:val="both"/>
              <w:rPr>
                <w:rFonts w:ascii="Cambria" w:hAnsi="Cambria"/>
                <w:sz w:val="20"/>
                <w:szCs w:val="20"/>
              </w:rPr>
            </w:pPr>
            <w:r w:rsidRPr="00C57ED5">
              <w:rPr>
                <w:rFonts w:ascii="Cambria" w:hAnsi="Cambria"/>
                <w:sz w:val="20"/>
                <w:szCs w:val="20"/>
              </w:rPr>
              <w:t xml:space="preserve">1(20 - 350) kg </w:t>
            </w:r>
          </w:p>
          <w:p w14:paraId="27B0174B" w14:textId="77777777" w:rsidR="008921E9" w:rsidRPr="00C57ED5" w:rsidRDefault="008921E9" w:rsidP="00F25395">
            <w:pPr>
              <w:pStyle w:val="Default"/>
              <w:jc w:val="both"/>
              <w:rPr>
                <w:rFonts w:ascii="Cambria" w:hAnsi="Cambria"/>
                <w:sz w:val="20"/>
                <w:szCs w:val="20"/>
              </w:rPr>
            </w:pPr>
            <w:r w:rsidRPr="00C57ED5">
              <w:rPr>
                <w:rFonts w:ascii="Cambria" w:hAnsi="Cambria"/>
                <w:sz w:val="20"/>
                <w:szCs w:val="20"/>
              </w:rPr>
              <w:t xml:space="preserve">Powierzchnia ciała pacjenta </w:t>
            </w:r>
          </w:p>
          <w:p w14:paraId="297A56D0" w14:textId="77777777" w:rsidR="008921E9" w:rsidRPr="00C57ED5" w:rsidRDefault="008921E9" w:rsidP="00F25395">
            <w:pPr>
              <w:pStyle w:val="TableParagraph"/>
              <w:jc w:val="both"/>
              <w:rPr>
                <w:rFonts w:ascii="Cambria" w:hAnsi="Cambria"/>
                <w:sz w:val="20"/>
                <w:szCs w:val="20"/>
              </w:rPr>
            </w:pPr>
            <w:r w:rsidRPr="00C57ED5">
              <w:rPr>
                <w:rFonts w:ascii="Cambria" w:hAnsi="Cambria"/>
                <w:sz w:val="20"/>
                <w:szCs w:val="20"/>
              </w:rPr>
              <w:t xml:space="preserve">0,05 - 4,5 m² minimalny przyrost 0,01 m² </w:t>
            </w:r>
          </w:p>
        </w:tc>
        <w:tc>
          <w:tcPr>
            <w:tcW w:w="1470" w:type="dxa"/>
            <w:vAlign w:val="center"/>
          </w:tcPr>
          <w:p w14:paraId="556136BD" w14:textId="77777777" w:rsidR="008921E9" w:rsidRDefault="008921E9" w:rsidP="00F25395">
            <w:pPr>
              <w:widowControl w:val="0"/>
              <w:jc w:val="center"/>
              <w:rPr>
                <w:rFonts w:ascii="Cambria" w:hAnsi="Cambria" w:cs="Arial"/>
                <w:sz w:val="18"/>
                <w:szCs w:val="18"/>
              </w:rPr>
            </w:pPr>
            <w:r>
              <w:rPr>
                <w:rFonts w:ascii="Cambria" w:hAnsi="Cambria" w:cs="Arial"/>
                <w:sz w:val="18"/>
                <w:szCs w:val="18"/>
              </w:rPr>
              <w:lastRenderedPageBreak/>
              <w:t>TAK, podać</w:t>
            </w:r>
          </w:p>
        </w:tc>
        <w:tc>
          <w:tcPr>
            <w:tcW w:w="5603" w:type="dxa"/>
            <w:vAlign w:val="center"/>
          </w:tcPr>
          <w:p w14:paraId="0D7DCDF3" w14:textId="77777777" w:rsidR="008921E9" w:rsidRDefault="008921E9" w:rsidP="00F25395">
            <w:pPr>
              <w:widowControl w:val="0"/>
              <w:jc w:val="center"/>
              <w:rPr>
                <w:rFonts w:ascii="Cambria" w:hAnsi="Cambria" w:cs="Arial"/>
                <w:sz w:val="18"/>
                <w:szCs w:val="18"/>
              </w:rPr>
            </w:pPr>
          </w:p>
        </w:tc>
      </w:tr>
      <w:tr w:rsidR="008921E9" w14:paraId="55EC35D6" w14:textId="77777777" w:rsidTr="00F25395">
        <w:tc>
          <w:tcPr>
            <w:tcW w:w="850" w:type="dxa"/>
          </w:tcPr>
          <w:p w14:paraId="32401258" w14:textId="77777777" w:rsidR="008921E9" w:rsidRDefault="008921E9" w:rsidP="00F25395">
            <w:pPr>
              <w:pStyle w:val="Akapitzlist"/>
              <w:widowControl w:val="0"/>
              <w:numPr>
                <w:ilvl w:val="0"/>
                <w:numId w:val="1"/>
              </w:numPr>
              <w:suppressAutoHyphens w:val="0"/>
              <w:ind w:left="22" w:firstLine="0"/>
              <w:jc w:val="both"/>
              <w:rPr>
                <w:rFonts w:ascii="Cambria" w:hAnsi="Cambria" w:cs="Arial"/>
                <w:sz w:val="18"/>
                <w:szCs w:val="18"/>
              </w:rPr>
            </w:pPr>
          </w:p>
        </w:tc>
        <w:tc>
          <w:tcPr>
            <w:tcW w:w="6749" w:type="dxa"/>
          </w:tcPr>
          <w:p w14:paraId="5F0C996D" w14:textId="77777777" w:rsidR="008921E9" w:rsidRPr="004A3A0B" w:rsidRDefault="008921E9" w:rsidP="00F25395">
            <w:pPr>
              <w:pStyle w:val="Default"/>
              <w:jc w:val="both"/>
              <w:rPr>
                <w:rFonts w:ascii="Cambria" w:hAnsi="Cambria"/>
                <w:sz w:val="20"/>
                <w:szCs w:val="20"/>
              </w:rPr>
            </w:pPr>
            <w:r w:rsidRPr="004A3A0B">
              <w:rPr>
                <w:rFonts w:ascii="Cambria" w:hAnsi="Cambria"/>
                <w:sz w:val="20"/>
                <w:szCs w:val="20"/>
              </w:rPr>
              <w:t xml:space="preserve">KVO </w:t>
            </w:r>
          </w:p>
          <w:p w14:paraId="0166D42D" w14:textId="77777777" w:rsidR="008921E9" w:rsidRDefault="008921E9" w:rsidP="00F25395">
            <w:pPr>
              <w:pStyle w:val="TableParagraph"/>
              <w:jc w:val="both"/>
              <w:rPr>
                <w:rFonts w:ascii="Cambria" w:hAnsi="Cambria"/>
                <w:sz w:val="20"/>
                <w:szCs w:val="20"/>
              </w:rPr>
            </w:pPr>
            <w:r w:rsidRPr="004A3A0B">
              <w:rPr>
                <w:rFonts w:ascii="Cambria" w:hAnsi="Cambria"/>
                <w:sz w:val="20"/>
                <w:szCs w:val="20"/>
              </w:rPr>
              <w:t xml:space="preserve">Automatyczna szybkość podawania dla zachowania drożności naczynia (KVO – Keep Vein Open) wynosząca 1 ml/h (regulacja w zakresie 1–20 ml/h) po osiągnięciu limitu objętości. </w:t>
            </w:r>
          </w:p>
          <w:p w14:paraId="60E67333" w14:textId="77777777" w:rsidR="008921E9" w:rsidRPr="004A3A0B" w:rsidRDefault="008921E9" w:rsidP="00F25395">
            <w:pPr>
              <w:pStyle w:val="TableParagraph"/>
              <w:jc w:val="both"/>
              <w:rPr>
                <w:rFonts w:ascii="Cambria" w:hAnsi="Cambria"/>
                <w:sz w:val="20"/>
                <w:szCs w:val="20"/>
              </w:rPr>
            </w:pPr>
          </w:p>
        </w:tc>
        <w:tc>
          <w:tcPr>
            <w:tcW w:w="1470" w:type="dxa"/>
            <w:vAlign w:val="center"/>
          </w:tcPr>
          <w:p w14:paraId="03DE55DB" w14:textId="77777777" w:rsidR="008921E9" w:rsidRDefault="008921E9" w:rsidP="00F25395">
            <w:pPr>
              <w:widowControl w:val="0"/>
              <w:jc w:val="center"/>
              <w:rPr>
                <w:rFonts w:ascii="Cambria" w:hAnsi="Cambria" w:cs="Arial"/>
                <w:sz w:val="18"/>
                <w:szCs w:val="18"/>
              </w:rPr>
            </w:pPr>
            <w:r>
              <w:rPr>
                <w:rFonts w:ascii="Cambria" w:hAnsi="Cambria" w:cs="Arial"/>
                <w:sz w:val="18"/>
                <w:szCs w:val="18"/>
              </w:rPr>
              <w:t>TAK, podać</w:t>
            </w:r>
          </w:p>
        </w:tc>
        <w:tc>
          <w:tcPr>
            <w:tcW w:w="5603" w:type="dxa"/>
            <w:vAlign w:val="center"/>
          </w:tcPr>
          <w:p w14:paraId="039067D6" w14:textId="77777777" w:rsidR="008921E9" w:rsidRDefault="008921E9" w:rsidP="00F25395">
            <w:pPr>
              <w:widowControl w:val="0"/>
              <w:jc w:val="center"/>
              <w:rPr>
                <w:rFonts w:ascii="Cambria" w:hAnsi="Cambria" w:cs="Arial"/>
                <w:sz w:val="18"/>
                <w:szCs w:val="18"/>
              </w:rPr>
            </w:pPr>
          </w:p>
        </w:tc>
      </w:tr>
      <w:tr w:rsidR="008921E9" w14:paraId="333D894D" w14:textId="77777777" w:rsidTr="00F25395">
        <w:tc>
          <w:tcPr>
            <w:tcW w:w="850" w:type="dxa"/>
          </w:tcPr>
          <w:p w14:paraId="61DA3C50" w14:textId="77777777" w:rsidR="008921E9" w:rsidRDefault="008921E9" w:rsidP="00F25395">
            <w:pPr>
              <w:pStyle w:val="Akapitzlist"/>
              <w:widowControl w:val="0"/>
              <w:numPr>
                <w:ilvl w:val="0"/>
                <w:numId w:val="1"/>
              </w:numPr>
              <w:suppressAutoHyphens w:val="0"/>
              <w:ind w:left="22" w:firstLine="0"/>
              <w:jc w:val="both"/>
              <w:rPr>
                <w:rFonts w:ascii="Cambria" w:hAnsi="Cambria" w:cs="Arial"/>
                <w:sz w:val="18"/>
                <w:szCs w:val="18"/>
              </w:rPr>
            </w:pPr>
          </w:p>
        </w:tc>
        <w:tc>
          <w:tcPr>
            <w:tcW w:w="6749" w:type="dxa"/>
          </w:tcPr>
          <w:p w14:paraId="0C48C6A5" w14:textId="77777777" w:rsidR="008921E9" w:rsidRPr="00C57ED5" w:rsidRDefault="008921E9" w:rsidP="00F25395">
            <w:pPr>
              <w:pStyle w:val="Default"/>
              <w:jc w:val="both"/>
              <w:rPr>
                <w:rFonts w:ascii="Cambria" w:hAnsi="Cambria"/>
                <w:sz w:val="20"/>
                <w:szCs w:val="20"/>
              </w:rPr>
            </w:pPr>
            <w:r w:rsidRPr="00C57ED5">
              <w:rPr>
                <w:rFonts w:ascii="Cambria" w:hAnsi="Cambria"/>
                <w:sz w:val="20"/>
                <w:szCs w:val="20"/>
              </w:rPr>
              <w:t xml:space="preserve">Pauza </w:t>
            </w:r>
          </w:p>
          <w:p w14:paraId="5EF96BE6" w14:textId="77777777" w:rsidR="008921E9" w:rsidRPr="00C57ED5" w:rsidRDefault="008921E9" w:rsidP="00F25395">
            <w:pPr>
              <w:pStyle w:val="TableParagraph"/>
              <w:jc w:val="both"/>
              <w:rPr>
                <w:rFonts w:ascii="Cambria" w:hAnsi="Cambria"/>
                <w:sz w:val="20"/>
                <w:szCs w:val="20"/>
              </w:rPr>
            </w:pPr>
            <w:r w:rsidRPr="00C57ED5">
              <w:rPr>
                <w:rFonts w:ascii="Cambria" w:hAnsi="Cambria"/>
                <w:sz w:val="20"/>
                <w:szCs w:val="20"/>
              </w:rPr>
              <w:t xml:space="preserve">Programowalna w zakresie od 1 minuty do 24 godzin; regulacja skokowa co 1 minutę. </w:t>
            </w:r>
          </w:p>
        </w:tc>
        <w:tc>
          <w:tcPr>
            <w:tcW w:w="1470" w:type="dxa"/>
            <w:vAlign w:val="center"/>
          </w:tcPr>
          <w:p w14:paraId="21AD4D18" w14:textId="77777777" w:rsidR="008921E9" w:rsidRDefault="008921E9" w:rsidP="00F25395">
            <w:pPr>
              <w:widowControl w:val="0"/>
              <w:jc w:val="center"/>
              <w:rPr>
                <w:rFonts w:ascii="Cambria" w:hAnsi="Cambria" w:cs="Arial"/>
                <w:sz w:val="18"/>
                <w:szCs w:val="18"/>
              </w:rPr>
            </w:pPr>
            <w:r>
              <w:rPr>
                <w:rFonts w:ascii="Cambria" w:hAnsi="Cambria" w:cs="Arial"/>
                <w:sz w:val="18"/>
                <w:szCs w:val="18"/>
              </w:rPr>
              <w:t>TAK, podać</w:t>
            </w:r>
          </w:p>
        </w:tc>
        <w:tc>
          <w:tcPr>
            <w:tcW w:w="5603" w:type="dxa"/>
            <w:vAlign w:val="center"/>
          </w:tcPr>
          <w:p w14:paraId="107352D6" w14:textId="77777777" w:rsidR="008921E9" w:rsidRDefault="008921E9" w:rsidP="00F25395">
            <w:pPr>
              <w:widowControl w:val="0"/>
              <w:jc w:val="center"/>
              <w:rPr>
                <w:rFonts w:ascii="Cambria" w:hAnsi="Cambria" w:cs="Arial"/>
                <w:sz w:val="18"/>
                <w:szCs w:val="18"/>
              </w:rPr>
            </w:pPr>
          </w:p>
        </w:tc>
      </w:tr>
      <w:tr w:rsidR="008921E9" w14:paraId="0130AC73" w14:textId="77777777" w:rsidTr="00F25395">
        <w:tc>
          <w:tcPr>
            <w:tcW w:w="850" w:type="dxa"/>
          </w:tcPr>
          <w:p w14:paraId="5AC9133B" w14:textId="77777777" w:rsidR="008921E9" w:rsidRDefault="008921E9" w:rsidP="00F25395">
            <w:pPr>
              <w:pStyle w:val="Akapitzlist"/>
              <w:widowControl w:val="0"/>
              <w:numPr>
                <w:ilvl w:val="0"/>
                <w:numId w:val="1"/>
              </w:numPr>
              <w:suppressAutoHyphens w:val="0"/>
              <w:ind w:left="22" w:firstLine="0"/>
              <w:jc w:val="both"/>
              <w:rPr>
                <w:rFonts w:ascii="Cambria" w:hAnsi="Cambria" w:cs="Arial"/>
                <w:sz w:val="18"/>
                <w:szCs w:val="18"/>
              </w:rPr>
            </w:pPr>
          </w:p>
        </w:tc>
        <w:tc>
          <w:tcPr>
            <w:tcW w:w="6749" w:type="dxa"/>
          </w:tcPr>
          <w:p w14:paraId="6EF3AA7A" w14:textId="77777777" w:rsidR="008921E9" w:rsidRPr="00C57ED5" w:rsidRDefault="008921E9" w:rsidP="00F25395">
            <w:pPr>
              <w:pStyle w:val="Default"/>
              <w:jc w:val="both"/>
              <w:rPr>
                <w:rFonts w:ascii="Cambria" w:hAnsi="Cambria"/>
                <w:sz w:val="20"/>
                <w:szCs w:val="20"/>
              </w:rPr>
            </w:pPr>
            <w:r w:rsidRPr="00C57ED5">
              <w:rPr>
                <w:rFonts w:ascii="Cambria" w:hAnsi="Cambria"/>
                <w:sz w:val="20"/>
                <w:szCs w:val="20"/>
              </w:rPr>
              <w:t xml:space="preserve">Stężenie </w:t>
            </w:r>
          </w:p>
          <w:p w14:paraId="14E007AE" w14:textId="77777777" w:rsidR="008921E9" w:rsidRPr="00C57ED5" w:rsidRDefault="008921E9" w:rsidP="00F25395">
            <w:pPr>
              <w:pStyle w:val="Default"/>
              <w:jc w:val="both"/>
              <w:rPr>
                <w:rFonts w:ascii="Cambria" w:hAnsi="Cambria"/>
                <w:sz w:val="20"/>
                <w:szCs w:val="20"/>
              </w:rPr>
            </w:pPr>
            <w:r w:rsidRPr="00C57ED5">
              <w:rPr>
                <w:rFonts w:ascii="Cambria" w:hAnsi="Cambria"/>
                <w:sz w:val="20"/>
                <w:szCs w:val="20"/>
              </w:rPr>
              <w:t xml:space="preserve">Stężenie: 0,01 - 70000 jednostek </w:t>
            </w:r>
          </w:p>
          <w:p w14:paraId="71934D57" w14:textId="77777777" w:rsidR="008921E9" w:rsidRPr="00C57ED5" w:rsidRDefault="008921E9" w:rsidP="00F25395">
            <w:pPr>
              <w:pStyle w:val="Default"/>
              <w:jc w:val="both"/>
              <w:rPr>
                <w:rFonts w:ascii="Cambria" w:hAnsi="Cambria"/>
                <w:sz w:val="20"/>
                <w:szCs w:val="20"/>
              </w:rPr>
            </w:pPr>
            <w:r w:rsidRPr="00C57ED5">
              <w:rPr>
                <w:rFonts w:ascii="Cambria" w:hAnsi="Cambria"/>
                <w:sz w:val="20"/>
                <w:szCs w:val="20"/>
              </w:rPr>
              <w:t xml:space="preserve">0,01 (0,01 - 9,99) </w:t>
            </w:r>
          </w:p>
          <w:p w14:paraId="3B0AE61C" w14:textId="77777777" w:rsidR="008921E9" w:rsidRPr="00C57ED5" w:rsidRDefault="008921E9" w:rsidP="00F25395">
            <w:pPr>
              <w:pStyle w:val="Default"/>
              <w:jc w:val="both"/>
              <w:rPr>
                <w:rFonts w:ascii="Cambria" w:hAnsi="Cambria"/>
                <w:sz w:val="20"/>
                <w:szCs w:val="20"/>
              </w:rPr>
            </w:pPr>
            <w:r w:rsidRPr="00C57ED5">
              <w:rPr>
                <w:rFonts w:ascii="Cambria" w:hAnsi="Cambria"/>
                <w:sz w:val="20"/>
                <w:szCs w:val="20"/>
              </w:rPr>
              <w:t xml:space="preserve">0,1 (10,0 - 99,9) 1 (100 - 70000) </w:t>
            </w:r>
          </w:p>
          <w:p w14:paraId="2C2AA268" w14:textId="77777777" w:rsidR="008921E9" w:rsidRPr="00C57ED5" w:rsidRDefault="008921E9" w:rsidP="00F25395">
            <w:pPr>
              <w:pStyle w:val="TableParagraph"/>
              <w:pBdr>
                <w:top w:val="nil"/>
                <w:left w:val="nil"/>
                <w:bottom w:val="nil"/>
                <w:right w:val="nil"/>
                <w:between w:val="nil"/>
              </w:pBdr>
              <w:jc w:val="both"/>
              <w:rPr>
                <w:rFonts w:ascii="Cambria" w:hAnsi="Cambria"/>
                <w:sz w:val="20"/>
                <w:szCs w:val="20"/>
              </w:rPr>
            </w:pPr>
            <w:r w:rsidRPr="00C57ED5">
              <w:rPr>
                <w:rFonts w:ascii="Cambria" w:hAnsi="Cambria"/>
                <w:sz w:val="20"/>
                <w:szCs w:val="20"/>
              </w:rPr>
              <w:t xml:space="preserve">Objętość rozcieńczalnika: 1 - 2000 ml </w:t>
            </w:r>
          </w:p>
        </w:tc>
        <w:tc>
          <w:tcPr>
            <w:tcW w:w="1470" w:type="dxa"/>
            <w:vAlign w:val="center"/>
          </w:tcPr>
          <w:p w14:paraId="7AA52846" w14:textId="77777777" w:rsidR="008921E9" w:rsidRDefault="008921E9" w:rsidP="00F25395">
            <w:pPr>
              <w:widowControl w:val="0"/>
              <w:jc w:val="center"/>
              <w:rPr>
                <w:rFonts w:ascii="Cambria" w:hAnsi="Cambria" w:cs="Arial"/>
                <w:sz w:val="18"/>
                <w:szCs w:val="18"/>
              </w:rPr>
            </w:pPr>
            <w:r>
              <w:rPr>
                <w:rFonts w:ascii="Cambria" w:hAnsi="Cambria" w:cs="Arial"/>
                <w:sz w:val="18"/>
                <w:szCs w:val="18"/>
              </w:rPr>
              <w:t>TAK, podać</w:t>
            </w:r>
          </w:p>
        </w:tc>
        <w:tc>
          <w:tcPr>
            <w:tcW w:w="5603" w:type="dxa"/>
            <w:vAlign w:val="center"/>
          </w:tcPr>
          <w:p w14:paraId="2D0703FC" w14:textId="77777777" w:rsidR="008921E9" w:rsidRDefault="008921E9" w:rsidP="00F25395">
            <w:pPr>
              <w:widowControl w:val="0"/>
              <w:jc w:val="center"/>
              <w:rPr>
                <w:rFonts w:ascii="Cambria" w:hAnsi="Cambria" w:cs="Arial"/>
                <w:sz w:val="18"/>
                <w:szCs w:val="18"/>
              </w:rPr>
            </w:pPr>
          </w:p>
        </w:tc>
      </w:tr>
      <w:tr w:rsidR="008921E9" w14:paraId="799874A3" w14:textId="77777777" w:rsidTr="00F25395">
        <w:tc>
          <w:tcPr>
            <w:tcW w:w="850" w:type="dxa"/>
          </w:tcPr>
          <w:p w14:paraId="43545958" w14:textId="77777777" w:rsidR="008921E9" w:rsidRDefault="008921E9" w:rsidP="00F25395">
            <w:pPr>
              <w:pStyle w:val="Akapitzlist"/>
              <w:widowControl w:val="0"/>
              <w:numPr>
                <w:ilvl w:val="0"/>
                <w:numId w:val="1"/>
              </w:numPr>
              <w:suppressAutoHyphens w:val="0"/>
              <w:ind w:left="22" w:firstLine="0"/>
              <w:jc w:val="both"/>
              <w:rPr>
                <w:rFonts w:ascii="Cambria" w:hAnsi="Cambria" w:cs="Arial"/>
                <w:sz w:val="18"/>
                <w:szCs w:val="18"/>
              </w:rPr>
            </w:pPr>
          </w:p>
        </w:tc>
        <w:tc>
          <w:tcPr>
            <w:tcW w:w="6749" w:type="dxa"/>
          </w:tcPr>
          <w:p w14:paraId="15F46D33" w14:textId="77777777" w:rsidR="008921E9" w:rsidRPr="004A3A0B" w:rsidRDefault="008921E9" w:rsidP="00F25395">
            <w:pPr>
              <w:pStyle w:val="Default"/>
              <w:jc w:val="both"/>
              <w:rPr>
                <w:rFonts w:ascii="Cambria" w:hAnsi="Cambria"/>
                <w:sz w:val="20"/>
                <w:szCs w:val="20"/>
              </w:rPr>
            </w:pPr>
            <w:r w:rsidRPr="004A3A0B">
              <w:rPr>
                <w:rFonts w:ascii="Cambria" w:hAnsi="Cambria"/>
                <w:sz w:val="20"/>
                <w:szCs w:val="20"/>
              </w:rPr>
              <w:t xml:space="preserve">Jednostki stężenia ng, μg, mg, g, mmol, mUnit, Unit, cal, kcal, mEq </w:t>
            </w:r>
          </w:p>
          <w:p w14:paraId="5D0DEF81" w14:textId="77777777" w:rsidR="008921E9" w:rsidRPr="004A3A0B" w:rsidRDefault="008921E9" w:rsidP="00F25395">
            <w:pPr>
              <w:pStyle w:val="TableParagraph"/>
              <w:jc w:val="both"/>
              <w:rPr>
                <w:rFonts w:ascii="Cambria" w:hAnsi="Cambria"/>
                <w:sz w:val="20"/>
                <w:szCs w:val="20"/>
              </w:rPr>
            </w:pPr>
            <w:r w:rsidRPr="004A3A0B">
              <w:rPr>
                <w:rFonts w:ascii="Cambria" w:hAnsi="Cambria"/>
                <w:sz w:val="20"/>
                <w:szCs w:val="20"/>
              </w:rPr>
              <w:t xml:space="preserve">- Ustawienie rozcieńczenia: -- jedn./ml lub -- jedn./-- m dawką nasycającą lub bez. </w:t>
            </w:r>
          </w:p>
        </w:tc>
        <w:tc>
          <w:tcPr>
            <w:tcW w:w="1470" w:type="dxa"/>
            <w:vAlign w:val="center"/>
          </w:tcPr>
          <w:p w14:paraId="7AAA079E" w14:textId="77777777" w:rsidR="008921E9" w:rsidRDefault="008921E9" w:rsidP="00F25395">
            <w:pPr>
              <w:widowControl w:val="0"/>
              <w:jc w:val="center"/>
              <w:rPr>
                <w:rFonts w:ascii="Cambria" w:hAnsi="Cambria" w:cs="Arial"/>
                <w:sz w:val="18"/>
                <w:szCs w:val="18"/>
              </w:rPr>
            </w:pPr>
            <w:r>
              <w:rPr>
                <w:rFonts w:ascii="Cambria" w:hAnsi="Cambria" w:cs="Arial"/>
                <w:sz w:val="18"/>
                <w:szCs w:val="18"/>
              </w:rPr>
              <w:t>TAK</w:t>
            </w:r>
          </w:p>
        </w:tc>
        <w:tc>
          <w:tcPr>
            <w:tcW w:w="5603" w:type="dxa"/>
            <w:vAlign w:val="center"/>
          </w:tcPr>
          <w:p w14:paraId="67F33DD8" w14:textId="77777777" w:rsidR="008921E9" w:rsidRDefault="008921E9" w:rsidP="00F25395">
            <w:pPr>
              <w:widowControl w:val="0"/>
              <w:jc w:val="center"/>
              <w:rPr>
                <w:rFonts w:ascii="Cambria" w:hAnsi="Cambria" w:cs="Arial"/>
                <w:sz w:val="18"/>
                <w:szCs w:val="18"/>
              </w:rPr>
            </w:pPr>
          </w:p>
        </w:tc>
      </w:tr>
      <w:tr w:rsidR="008921E9" w14:paraId="00A57D15" w14:textId="77777777" w:rsidTr="00F25395">
        <w:tc>
          <w:tcPr>
            <w:tcW w:w="850" w:type="dxa"/>
          </w:tcPr>
          <w:p w14:paraId="68BF8401" w14:textId="77777777" w:rsidR="008921E9" w:rsidRDefault="008921E9" w:rsidP="00F25395">
            <w:pPr>
              <w:pStyle w:val="Akapitzlist"/>
              <w:widowControl w:val="0"/>
              <w:numPr>
                <w:ilvl w:val="0"/>
                <w:numId w:val="1"/>
              </w:numPr>
              <w:suppressAutoHyphens w:val="0"/>
              <w:ind w:left="22" w:firstLine="0"/>
              <w:jc w:val="both"/>
              <w:rPr>
                <w:rFonts w:ascii="Cambria" w:hAnsi="Cambria" w:cs="Arial"/>
                <w:sz w:val="18"/>
                <w:szCs w:val="18"/>
              </w:rPr>
            </w:pPr>
          </w:p>
        </w:tc>
        <w:tc>
          <w:tcPr>
            <w:tcW w:w="6749" w:type="dxa"/>
          </w:tcPr>
          <w:p w14:paraId="1637FEB2" w14:textId="77777777" w:rsidR="008921E9" w:rsidRPr="004A3A0B" w:rsidRDefault="008921E9" w:rsidP="00F25395">
            <w:pPr>
              <w:pStyle w:val="Default"/>
              <w:jc w:val="both"/>
              <w:rPr>
                <w:rFonts w:ascii="Cambria" w:hAnsi="Cambria"/>
                <w:sz w:val="20"/>
                <w:szCs w:val="20"/>
              </w:rPr>
            </w:pPr>
            <w:r w:rsidRPr="004A3A0B">
              <w:rPr>
                <w:rFonts w:ascii="Cambria" w:hAnsi="Cambria"/>
                <w:sz w:val="20"/>
                <w:szCs w:val="20"/>
              </w:rPr>
              <w:t xml:space="preserve">Klawiatura symboliczna do wprowadzania wartości parametrów infuzji </w:t>
            </w:r>
          </w:p>
        </w:tc>
        <w:tc>
          <w:tcPr>
            <w:tcW w:w="1470" w:type="dxa"/>
            <w:vAlign w:val="center"/>
          </w:tcPr>
          <w:p w14:paraId="7D32AE74" w14:textId="77777777" w:rsidR="008921E9" w:rsidRDefault="008921E9" w:rsidP="00F25395">
            <w:pPr>
              <w:widowControl w:val="0"/>
              <w:jc w:val="center"/>
              <w:rPr>
                <w:rFonts w:ascii="Cambria" w:hAnsi="Cambria" w:cs="Arial"/>
                <w:sz w:val="18"/>
                <w:szCs w:val="18"/>
              </w:rPr>
            </w:pPr>
            <w:r>
              <w:rPr>
                <w:rFonts w:ascii="Cambria" w:hAnsi="Cambria" w:cs="Arial"/>
                <w:sz w:val="18"/>
                <w:szCs w:val="18"/>
              </w:rPr>
              <w:t>TAK</w:t>
            </w:r>
          </w:p>
        </w:tc>
        <w:tc>
          <w:tcPr>
            <w:tcW w:w="5603" w:type="dxa"/>
            <w:vAlign w:val="center"/>
          </w:tcPr>
          <w:p w14:paraId="1C5B9666" w14:textId="77777777" w:rsidR="008921E9" w:rsidRDefault="008921E9" w:rsidP="00F25395">
            <w:pPr>
              <w:widowControl w:val="0"/>
              <w:jc w:val="center"/>
              <w:rPr>
                <w:rFonts w:ascii="Cambria" w:hAnsi="Cambria" w:cs="Arial"/>
                <w:sz w:val="18"/>
                <w:szCs w:val="18"/>
              </w:rPr>
            </w:pPr>
          </w:p>
        </w:tc>
      </w:tr>
      <w:tr w:rsidR="008921E9" w14:paraId="52A47126" w14:textId="77777777" w:rsidTr="00F25395">
        <w:tc>
          <w:tcPr>
            <w:tcW w:w="850" w:type="dxa"/>
          </w:tcPr>
          <w:p w14:paraId="67BC40AE" w14:textId="77777777" w:rsidR="008921E9" w:rsidRDefault="008921E9" w:rsidP="00F25395">
            <w:pPr>
              <w:pStyle w:val="Akapitzlist"/>
              <w:widowControl w:val="0"/>
              <w:numPr>
                <w:ilvl w:val="0"/>
                <w:numId w:val="1"/>
              </w:numPr>
              <w:suppressAutoHyphens w:val="0"/>
              <w:ind w:left="22" w:firstLine="0"/>
              <w:jc w:val="both"/>
              <w:rPr>
                <w:rFonts w:ascii="Cambria" w:hAnsi="Cambria" w:cs="Arial"/>
                <w:sz w:val="18"/>
                <w:szCs w:val="18"/>
              </w:rPr>
            </w:pPr>
          </w:p>
        </w:tc>
        <w:tc>
          <w:tcPr>
            <w:tcW w:w="6749" w:type="dxa"/>
          </w:tcPr>
          <w:p w14:paraId="3C0A39F0" w14:textId="77777777" w:rsidR="008921E9" w:rsidRPr="00C57ED5" w:rsidRDefault="008921E9" w:rsidP="00F25395">
            <w:pPr>
              <w:pStyle w:val="Default"/>
              <w:jc w:val="both"/>
              <w:rPr>
                <w:rFonts w:ascii="Cambria" w:hAnsi="Cambria"/>
                <w:sz w:val="20"/>
                <w:szCs w:val="20"/>
              </w:rPr>
            </w:pPr>
            <w:r w:rsidRPr="00C57ED5">
              <w:rPr>
                <w:rFonts w:ascii="Cambria" w:hAnsi="Cambria"/>
                <w:sz w:val="20"/>
                <w:szCs w:val="20"/>
              </w:rPr>
              <w:t xml:space="preserve">Bolus podawany na żądanie, w dowolnym momencie infuzji. </w:t>
            </w:r>
          </w:p>
        </w:tc>
        <w:tc>
          <w:tcPr>
            <w:tcW w:w="1470" w:type="dxa"/>
            <w:vAlign w:val="center"/>
          </w:tcPr>
          <w:p w14:paraId="6F5D929D" w14:textId="77777777" w:rsidR="008921E9" w:rsidRDefault="008921E9" w:rsidP="00F25395">
            <w:pPr>
              <w:widowControl w:val="0"/>
              <w:jc w:val="center"/>
              <w:rPr>
                <w:rFonts w:ascii="Cambria" w:hAnsi="Cambria" w:cs="Arial"/>
                <w:sz w:val="18"/>
                <w:szCs w:val="18"/>
              </w:rPr>
            </w:pPr>
            <w:r>
              <w:rPr>
                <w:rFonts w:ascii="Cambria" w:hAnsi="Cambria" w:cs="Arial"/>
                <w:sz w:val="18"/>
                <w:szCs w:val="18"/>
              </w:rPr>
              <w:t>TAK</w:t>
            </w:r>
          </w:p>
        </w:tc>
        <w:tc>
          <w:tcPr>
            <w:tcW w:w="5603" w:type="dxa"/>
            <w:vAlign w:val="center"/>
          </w:tcPr>
          <w:p w14:paraId="73CE767C" w14:textId="77777777" w:rsidR="008921E9" w:rsidRDefault="008921E9" w:rsidP="00F25395">
            <w:pPr>
              <w:widowControl w:val="0"/>
              <w:jc w:val="center"/>
              <w:rPr>
                <w:rFonts w:ascii="Cambria" w:hAnsi="Cambria" w:cs="Arial"/>
                <w:sz w:val="18"/>
                <w:szCs w:val="18"/>
              </w:rPr>
            </w:pPr>
          </w:p>
        </w:tc>
      </w:tr>
      <w:tr w:rsidR="008921E9" w14:paraId="0DE78815" w14:textId="77777777" w:rsidTr="00F25395">
        <w:tc>
          <w:tcPr>
            <w:tcW w:w="850" w:type="dxa"/>
          </w:tcPr>
          <w:p w14:paraId="0995B39F" w14:textId="77777777" w:rsidR="008921E9" w:rsidRDefault="008921E9" w:rsidP="00F25395">
            <w:pPr>
              <w:pStyle w:val="Akapitzlist"/>
              <w:widowControl w:val="0"/>
              <w:numPr>
                <w:ilvl w:val="0"/>
                <w:numId w:val="1"/>
              </w:numPr>
              <w:suppressAutoHyphens w:val="0"/>
              <w:ind w:left="22" w:firstLine="0"/>
              <w:jc w:val="both"/>
              <w:rPr>
                <w:rFonts w:ascii="Cambria" w:hAnsi="Cambria" w:cs="Arial"/>
                <w:sz w:val="18"/>
                <w:szCs w:val="18"/>
              </w:rPr>
            </w:pPr>
          </w:p>
        </w:tc>
        <w:tc>
          <w:tcPr>
            <w:tcW w:w="6749" w:type="dxa"/>
          </w:tcPr>
          <w:p w14:paraId="4F18950E" w14:textId="77777777" w:rsidR="008921E9" w:rsidRPr="00C57ED5" w:rsidRDefault="008921E9" w:rsidP="00F25395">
            <w:pPr>
              <w:pStyle w:val="Default"/>
              <w:jc w:val="both"/>
              <w:rPr>
                <w:rFonts w:ascii="Cambria" w:hAnsi="Cambria"/>
                <w:sz w:val="20"/>
                <w:szCs w:val="20"/>
              </w:rPr>
            </w:pPr>
            <w:r w:rsidRPr="00C57ED5">
              <w:rPr>
                <w:rFonts w:ascii="Cambria" w:hAnsi="Cambria"/>
                <w:b/>
                <w:bCs/>
                <w:sz w:val="20"/>
                <w:szCs w:val="20"/>
              </w:rPr>
              <w:t xml:space="preserve">System antybolusowy </w:t>
            </w:r>
          </w:p>
          <w:p w14:paraId="7D1B200F" w14:textId="77777777" w:rsidR="008921E9" w:rsidRPr="00C57ED5" w:rsidRDefault="008921E9" w:rsidP="00F25395">
            <w:pPr>
              <w:pStyle w:val="TableParagraph"/>
              <w:jc w:val="both"/>
              <w:rPr>
                <w:rFonts w:ascii="Cambria" w:hAnsi="Cambria"/>
                <w:sz w:val="20"/>
                <w:szCs w:val="20"/>
              </w:rPr>
            </w:pPr>
            <w:r w:rsidRPr="00C57ED5">
              <w:rPr>
                <w:rFonts w:ascii="Cambria" w:hAnsi="Cambria"/>
                <w:sz w:val="20"/>
                <w:szCs w:val="20"/>
              </w:rPr>
              <w:t xml:space="preserve">Znacznie ogranicza podanie leku w bolusie po otwarciu przewodu (maksymalnie 0,35 ml). </w:t>
            </w:r>
          </w:p>
        </w:tc>
        <w:tc>
          <w:tcPr>
            <w:tcW w:w="1470" w:type="dxa"/>
            <w:vAlign w:val="center"/>
          </w:tcPr>
          <w:p w14:paraId="14A9E7D2" w14:textId="77777777" w:rsidR="008921E9" w:rsidRDefault="008921E9" w:rsidP="00F25395">
            <w:pPr>
              <w:widowControl w:val="0"/>
              <w:jc w:val="center"/>
              <w:rPr>
                <w:rFonts w:ascii="Cambria" w:hAnsi="Cambria" w:cs="Arial"/>
                <w:sz w:val="18"/>
                <w:szCs w:val="18"/>
              </w:rPr>
            </w:pPr>
            <w:r>
              <w:rPr>
                <w:rFonts w:ascii="Cambria" w:hAnsi="Cambria" w:cs="Arial"/>
                <w:sz w:val="18"/>
                <w:szCs w:val="18"/>
              </w:rPr>
              <w:t>TAK, podać</w:t>
            </w:r>
          </w:p>
        </w:tc>
        <w:tc>
          <w:tcPr>
            <w:tcW w:w="5603" w:type="dxa"/>
            <w:vAlign w:val="center"/>
          </w:tcPr>
          <w:p w14:paraId="552F2D3E" w14:textId="77777777" w:rsidR="008921E9" w:rsidRDefault="008921E9" w:rsidP="00F25395">
            <w:pPr>
              <w:widowControl w:val="0"/>
              <w:jc w:val="center"/>
              <w:rPr>
                <w:rFonts w:ascii="Cambria" w:hAnsi="Cambria" w:cs="Arial"/>
                <w:sz w:val="18"/>
                <w:szCs w:val="18"/>
              </w:rPr>
            </w:pPr>
          </w:p>
        </w:tc>
      </w:tr>
      <w:tr w:rsidR="008921E9" w14:paraId="4B6B94D2" w14:textId="77777777" w:rsidTr="00F25395">
        <w:tc>
          <w:tcPr>
            <w:tcW w:w="850" w:type="dxa"/>
          </w:tcPr>
          <w:p w14:paraId="065C37F8" w14:textId="77777777" w:rsidR="008921E9" w:rsidRDefault="008921E9" w:rsidP="00F25395">
            <w:pPr>
              <w:pStyle w:val="Akapitzlist"/>
              <w:widowControl w:val="0"/>
              <w:numPr>
                <w:ilvl w:val="0"/>
                <w:numId w:val="1"/>
              </w:numPr>
              <w:suppressAutoHyphens w:val="0"/>
              <w:ind w:left="22" w:firstLine="0"/>
              <w:jc w:val="both"/>
              <w:rPr>
                <w:rFonts w:ascii="Cambria" w:hAnsi="Cambria" w:cs="Arial"/>
                <w:sz w:val="18"/>
                <w:szCs w:val="18"/>
              </w:rPr>
            </w:pPr>
          </w:p>
        </w:tc>
        <w:tc>
          <w:tcPr>
            <w:tcW w:w="6749" w:type="dxa"/>
          </w:tcPr>
          <w:p w14:paraId="1ADBCA43" w14:textId="77777777" w:rsidR="008921E9" w:rsidRPr="00C57ED5" w:rsidRDefault="008921E9" w:rsidP="00F25395">
            <w:pPr>
              <w:pStyle w:val="Default"/>
              <w:jc w:val="both"/>
              <w:rPr>
                <w:rFonts w:ascii="Cambria" w:hAnsi="Cambria"/>
                <w:sz w:val="20"/>
                <w:szCs w:val="20"/>
              </w:rPr>
            </w:pPr>
            <w:r w:rsidRPr="00C57ED5">
              <w:rPr>
                <w:rFonts w:ascii="Cambria" w:hAnsi="Cambria"/>
                <w:sz w:val="20"/>
                <w:szCs w:val="20"/>
              </w:rPr>
              <w:t xml:space="preserve">Tryby ciśnienia Dwa tryby: </w:t>
            </w:r>
          </w:p>
          <w:p w14:paraId="7CEB2369" w14:textId="77777777" w:rsidR="008921E9" w:rsidRPr="00C57ED5" w:rsidRDefault="008921E9" w:rsidP="00F25395">
            <w:pPr>
              <w:pStyle w:val="Default"/>
              <w:numPr>
                <w:ilvl w:val="0"/>
                <w:numId w:val="17"/>
              </w:numPr>
              <w:jc w:val="both"/>
              <w:rPr>
                <w:rFonts w:ascii="Cambria" w:hAnsi="Cambria"/>
                <w:sz w:val="20"/>
                <w:szCs w:val="20"/>
              </w:rPr>
            </w:pPr>
            <w:r w:rsidRPr="00C57ED5">
              <w:rPr>
                <w:rFonts w:ascii="Cambria" w:hAnsi="Cambria"/>
                <w:sz w:val="20"/>
                <w:szCs w:val="20"/>
              </w:rPr>
              <w:t xml:space="preserve">zmienny, </w:t>
            </w:r>
          </w:p>
          <w:p w14:paraId="63BA6063" w14:textId="77777777" w:rsidR="008921E9" w:rsidRPr="00C57ED5" w:rsidRDefault="008921E9" w:rsidP="00F25395">
            <w:pPr>
              <w:pStyle w:val="Default"/>
              <w:numPr>
                <w:ilvl w:val="0"/>
                <w:numId w:val="17"/>
              </w:numPr>
              <w:jc w:val="both"/>
              <w:rPr>
                <w:rFonts w:ascii="Cambria" w:hAnsi="Cambria"/>
                <w:sz w:val="20"/>
                <w:szCs w:val="20"/>
              </w:rPr>
            </w:pPr>
            <w:r w:rsidRPr="00C57ED5">
              <w:rPr>
                <w:rFonts w:ascii="Cambria" w:hAnsi="Cambria"/>
                <w:sz w:val="20"/>
                <w:szCs w:val="20"/>
              </w:rPr>
              <w:t xml:space="preserve">3 ustalone wcześniej poziomy – zakres 50–750 mmHg. (co 25 mmHg w zakresie 50–250 mmHg / co 50 mmHg w zakresie 250–750 mmHg). </w:t>
            </w:r>
          </w:p>
        </w:tc>
        <w:tc>
          <w:tcPr>
            <w:tcW w:w="1470" w:type="dxa"/>
            <w:vAlign w:val="center"/>
          </w:tcPr>
          <w:p w14:paraId="0010AFE1" w14:textId="77777777" w:rsidR="008921E9" w:rsidRDefault="008921E9" w:rsidP="00F25395">
            <w:pPr>
              <w:widowControl w:val="0"/>
              <w:jc w:val="center"/>
              <w:rPr>
                <w:rFonts w:ascii="Cambria" w:hAnsi="Cambria" w:cs="Arial"/>
                <w:sz w:val="18"/>
                <w:szCs w:val="18"/>
              </w:rPr>
            </w:pPr>
            <w:r>
              <w:rPr>
                <w:rFonts w:ascii="Cambria" w:hAnsi="Cambria" w:cs="Arial"/>
                <w:sz w:val="18"/>
                <w:szCs w:val="18"/>
              </w:rPr>
              <w:t>TAK, podać</w:t>
            </w:r>
          </w:p>
        </w:tc>
        <w:tc>
          <w:tcPr>
            <w:tcW w:w="5603" w:type="dxa"/>
            <w:vAlign w:val="center"/>
          </w:tcPr>
          <w:p w14:paraId="1B37EC29" w14:textId="77777777" w:rsidR="008921E9" w:rsidRDefault="008921E9" w:rsidP="00F25395">
            <w:pPr>
              <w:widowControl w:val="0"/>
              <w:jc w:val="center"/>
              <w:rPr>
                <w:rFonts w:ascii="Cambria" w:hAnsi="Cambria" w:cs="Arial"/>
                <w:sz w:val="18"/>
                <w:szCs w:val="18"/>
              </w:rPr>
            </w:pPr>
          </w:p>
        </w:tc>
      </w:tr>
      <w:tr w:rsidR="008921E9" w14:paraId="7F812D70" w14:textId="77777777" w:rsidTr="00F25395">
        <w:tc>
          <w:tcPr>
            <w:tcW w:w="850" w:type="dxa"/>
          </w:tcPr>
          <w:p w14:paraId="79391F0B" w14:textId="77777777" w:rsidR="008921E9" w:rsidRDefault="008921E9" w:rsidP="00F25395">
            <w:pPr>
              <w:pStyle w:val="Akapitzlist"/>
              <w:widowControl w:val="0"/>
              <w:numPr>
                <w:ilvl w:val="0"/>
                <w:numId w:val="1"/>
              </w:numPr>
              <w:suppressAutoHyphens w:val="0"/>
              <w:ind w:left="22" w:firstLine="0"/>
              <w:jc w:val="both"/>
              <w:rPr>
                <w:rFonts w:ascii="Cambria" w:hAnsi="Cambria" w:cs="Arial"/>
                <w:sz w:val="18"/>
                <w:szCs w:val="18"/>
              </w:rPr>
            </w:pPr>
          </w:p>
        </w:tc>
        <w:tc>
          <w:tcPr>
            <w:tcW w:w="6749" w:type="dxa"/>
          </w:tcPr>
          <w:p w14:paraId="1F68D246" w14:textId="77777777" w:rsidR="008921E9" w:rsidRPr="00C57ED5" w:rsidRDefault="008921E9" w:rsidP="00F25395">
            <w:pPr>
              <w:pStyle w:val="Default"/>
              <w:jc w:val="both"/>
              <w:rPr>
                <w:rFonts w:ascii="Cambria" w:hAnsi="Cambria"/>
                <w:sz w:val="20"/>
                <w:szCs w:val="20"/>
              </w:rPr>
            </w:pPr>
            <w:r w:rsidRPr="00C57ED5">
              <w:rPr>
                <w:rFonts w:ascii="Cambria" w:hAnsi="Cambria"/>
                <w:sz w:val="20"/>
                <w:szCs w:val="20"/>
              </w:rPr>
              <w:t xml:space="preserve">Zmiana progu ciśnienia okluzji bez przerywania infuzji. </w:t>
            </w:r>
          </w:p>
        </w:tc>
        <w:tc>
          <w:tcPr>
            <w:tcW w:w="1470" w:type="dxa"/>
            <w:vAlign w:val="center"/>
          </w:tcPr>
          <w:p w14:paraId="135782DA" w14:textId="77777777" w:rsidR="008921E9" w:rsidRDefault="008921E9" w:rsidP="00F25395">
            <w:pPr>
              <w:widowControl w:val="0"/>
              <w:jc w:val="center"/>
              <w:rPr>
                <w:rFonts w:ascii="Cambria" w:hAnsi="Cambria" w:cs="Arial"/>
                <w:sz w:val="18"/>
                <w:szCs w:val="18"/>
              </w:rPr>
            </w:pPr>
            <w:r>
              <w:rPr>
                <w:rFonts w:ascii="Cambria" w:hAnsi="Cambria" w:cs="Arial"/>
                <w:sz w:val="18"/>
                <w:szCs w:val="18"/>
              </w:rPr>
              <w:t>TAK, podać</w:t>
            </w:r>
          </w:p>
        </w:tc>
        <w:tc>
          <w:tcPr>
            <w:tcW w:w="5603" w:type="dxa"/>
            <w:vAlign w:val="center"/>
          </w:tcPr>
          <w:p w14:paraId="1F439A3F" w14:textId="77777777" w:rsidR="008921E9" w:rsidRDefault="008921E9" w:rsidP="00F25395">
            <w:pPr>
              <w:widowControl w:val="0"/>
              <w:jc w:val="center"/>
              <w:rPr>
                <w:rFonts w:ascii="Cambria" w:hAnsi="Cambria" w:cs="Arial"/>
                <w:sz w:val="18"/>
                <w:szCs w:val="18"/>
              </w:rPr>
            </w:pPr>
          </w:p>
        </w:tc>
      </w:tr>
      <w:tr w:rsidR="008921E9" w14:paraId="3AB3594B" w14:textId="77777777" w:rsidTr="00F25395">
        <w:tc>
          <w:tcPr>
            <w:tcW w:w="850" w:type="dxa"/>
          </w:tcPr>
          <w:p w14:paraId="19B917A1" w14:textId="77777777" w:rsidR="008921E9" w:rsidRDefault="008921E9" w:rsidP="00F25395">
            <w:pPr>
              <w:pStyle w:val="Akapitzlist"/>
              <w:widowControl w:val="0"/>
              <w:numPr>
                <w:ilvl w:val="0"/>
                <w:numId w:val="1"/>
              </w:numPr>
              <w:suppressAutoHyphens w:val="0"/>
              <w:ind w:left="22" w:firstLine="0"/>
              <w:jc w:val="both"/>
              <w:rPr>
                <w:rFonts w:ascii="Cambria" w:hAnsi="Cambria" w:cs="Arial"/>
                <w:sz w:val="18"/>
                <w:szCs w:val="18"/>
              </w:rPr>
            </w:pPr>
          </w:p>
        </w:tc>
        <w:tc>
          <w:tcPr>
            <w:tcW w:w="6749" w:type="dxa"/>
          </w:tcPr>
          <w:p w14:paraId="6CCC2B5D" w14:textId="77777777" w:rsidR="008921E9" w:rsidRPr="00C57ED5" w:rsidRDefault="008921E9" w:rsidP="00F25395">
            <w:pPr>
              <w:pStyle w:val="Default"/>
              <w:jc w:val="both"/>
              <w:rPr>
                <w:rFonts w:ascii="Cambria" w:hAnsi="Cambria"/>
                <w:sz w:val="20"/>
                <w:szCs w:val="20"/>
              </w:rPr>
            </w:pPr>
            <w:r w:rsidRPr="00C57ED5">
              <w:rPr>
                <w:rFonts w:ascii="Cambria" w:hAnsi="Cambria"/>
                <w:sz w:val="20"/>
                <w:szCs w:val="20"/>
              </w:rPr>
              <w:t xml:space="preserve">Monitorowanie ciśnienia </w:t>
            </w:r>
          </w:p>
          <w:p w14:paraId="6FA8919B" w14:textId="77777777" w:rsidR="008921E9" w:rsidRPr="00C57ED5" w:rsidRDefault="008921E9" w:rsidP="00F25395">
            <w:pPr>
              <w:pStyle w:val="TableParagraph"/>
              <w:jc w:val="both"/>
              <w:rPr>
                <w:rFonts w:ascii="Cambria" w:hAnsi="Cambria"/>
                <w:sz w:val="20"/>
                <w:szCs w:val="20"/>
              </w:rPr>
            </w:pPr>
            <w:r w:rsidRPr="00C57ED5">
              <w:rPr>
                <w:rFonts w:ascii="Cambria" w:hAnsi="Cambria"/>
                <w:sz w:val="20"/>
                <w:szCs w:val="20"/>
              </w:rPr>
              <w:t xml:space="preserve">Graficzne przedstawienie ciśnienia w linii infuzyjnej i limitu ciśnienia w formie piktogramu </w:t>
            </w:r>
          </w:p>
        </w:tc>
        <w:tc>
          <w:tcPr>
            <w:tcW w:w="1470" w:type="dxa"/>
            <w:vAlign w:val="center"/>
          </w:tcPr>
          <w:p w14:paraId="30E6ED35" w14:textId="77777777" w:rsidR="008921E9" w:rsidRDefault="008921E9" w:rsidP="00F25395">
            <w:pPr>
              <w:widowControl w:val="0"/>
              <w:jc w:val="center"/>
              <w:rPr>
                <w:rFonts w:ascii="Cambria" w:hAnsi="Cambria" w:cs="Arial"/>
                <w:sz w:val="18"/>
                <w:szCs w:val="18"/>
              </w:rPr>
            </w:pPr>
            <w:r>
              <w:rPr>
                <w:rFonts w:ascii="Cambria" w:hAnsi="Cambria" w:cs="Arial"/>
                <w:sz w:val="18"/>
                <w:szCs w:val="18"/>
              </w:rPr>
              <w:t>TAK</w:t>
            </w:r>
          </w:p>
        </w:tc>
        <w:tc>
          <w:tcPr>
            <w:tcW w:w="5603" w:type="dxa"/>
            <w:vAlign w:val="center"/>
          </w:tcPr>
          <w:p w14:paraId="2626D482" w14:textId="77777777" w:rsidR="008921E9" w:rsidRDefault="008921E9" w:rsidP="00F25395">
            <w:pPr>
              <w:widowControl w:val="0"/>
              <w:jc w:val="center"/>
              <w:rPr>
                <w:rFonts w:ascii="Cambria" w:hAnsi="Cambria" w:cs="Arial"/>
                <w:sz w:val="18"/>
                <w:szCs w:val="18"/>
              </w:rPr>
            </w:pPr>
          </w:p>
        </w:tc>
      </w:tr>
      <w:tr w:rsidR="008921E9" w14:paraId="1E8EAE77" w14:textId="77777777" w:rsidTr="00F25395">
        <w:tc>
          <w:tcPr>
            <w:tcW w:w="850" w:type="dxa"/>
          </w:tcPr>
          <w:p w14:paraId="0D755277" w14:textId="77777777" w:rsidR="008921E9" w:rsidRDefault="008921E9" w:rsidP="00F25395">
            <w:pPr>
              <w:pStyle w:val="Akapitzlist"/>
              <w:widowControl w:val="0"/>
              <w:numPr>
                <w:ilvl w:val="0"/>
                <w:numId w:val="1"/>
              </w:numPr>
              <w:suppressAutoHyphens w:val="0"/>
              <w:ind w:left="22" w:firstLine="0"/>
              <w:jc w:val="both"/>
              <w:rPr>
                <w:rFonts w:ascii="Cambria" w:hAnsi="Cambria" w:cs="Arial"/>
                <w:sz w:val="18"/>
                <w:szCs w:val="18"/>
              </w:rPr>
            </w:pPr>
          </w:p>
        </w:tc>
        <w:tc>
          <w:tcPr>
            <w:tcW w:w="6749" w:type="dxa"/>
          </w:tcPr>
          <w:p w14:paraId="68E945E4" w14:textId="77777777" w:rsidR="008921E9" w:rsidRPr="00C57ED5" w:rsidRDefault="008921E9" w:rsidP="00F25395">
            <w:pPr>
              <w:pStyle w:val="Default"/>
              <w:jc w:val="both"/>
              <w:rPr>
                <w:rFonts w:ascii="Cambria" w:hAnsi="Cambria"/>
                <w:sz w:val="20"/>
                <w:szCs w:val="20"/>
              </w:rPr>
            </w:pPr>
            <w:r w:rsidRPr="004A3A0B">
              <w:rPr>
                <w:rFonts w:ascii="Cambria" w:hAnsi="Cambria"/>
                <w:sz w:val="20"/>
                <w:szCs w:val="20"/>
              </w:rPr>
              <w:t xml:space="preserve">Ustawianie poziomu ciśnienia okluzji –19 poziomów </w:t>
            </w:r>
          </w:p>
        </w:tc>
        <w:tc>
          <w:tcPr>
            <w:tcW w:w="1470" w:type="dxa"/>
            <w:vAlign w:val="center"/>
          </w:tcPr>
          <w:p w14:paraId="582B318A" w14:textId="77777777" w:rsidR="008921E9" w:rsidRDefault="008921E9" w:rsidP="00F25395">
            <w:pPr>
              <w:widowControl w:val="0"/>
              <w:jc w:val="center"/>
              <w:rPr>
                <w:rFonts w:ascii="Cambria" w:hAnsi="Cambria" w:cs="Arial"/>
                <w:sz w:val="18"/>
                <w:szCs w:val="18"/>
              </w:rPr>
            </w:pPr>
            <w:r>
              <w:rPr>
                <w:rFonts w:ascii="Cambria" w:hAnsi="Cambria" w:cs="Arial"/>
                <w:sz w:val="18"/>
                <w:szCs w:val="18"/>
              </w:rPr>
              <w:t>TAK, podać</w:t>
            </w:r>
          </w:p>
        </w:tc>
        <w:tc>
          <w:tcPr>
            <w:tcW w:w="5603" w:type="dxa"/>
            <w:vAlign w:val="center"/>
          </w:tcPr>
          <w:p w14:paraId="0C1862B0" w14:textId="77777777" w:rsidR="008921E9" w:rsidRDefault="008921E9" w:rsidP="00F25395">
            <w:pPr>
              <w:widowControl w:val="0"/>
              <w:jc w:val="center"/>
              <w:rPr>
                <w:rFonts w:ascii="Cambria" w:hAnsi="Cambria" w:cs="Arial"/>
                <w:sz w:val="18"/>
                <w:szCs w:val="18"/>
              </w:rPr>
            </w:pPr>
          </w:p>
        </w:tc>
      </w:tr>
      <w:tr w:rsidR="008921E9" w14:paraId="2C7000E7" w14:textId="77777777" w:rsidTr="00F25395">
        <w:tc>
          <w:tcPr>
            <w:tcW w:w="850" w:type="dxa"/>
          </w:tcPr>
          <w:p w14:paraId="62C7CB5E" w14:textId="77777777" w:rsidR="008921E9" w:rsidRDefault="008921E9" w:rsidP="00F25395">
            <w:pPr>
              <w:pStyle w:val="Akapitzlist"/>
              <w:widowControl w:val="0"/>
              <w:numPr>
                <w:ilvl w:val="0"/>
                <w:numId w:val="1"/>
              </w:numPr>
              <w:suppressAutoHyphens w:val="0"/>
              <w:ind w:left="22" w:firstLine="0"/>
              <w:jc w:val="both"/>
              <w:rPr>
                <w:rFonts w:ascii="Cambria" w:hAnsi="Cambria" w:cs="Arial"/>
                <w:sz w:val="18"/>
                <w:szCs w:val="18"/>
              </w:rPr>
            </w:pPr>
          </w:p>
        </w:tc>
        <w:tc>
          <w:tcPr>
            <w:tcW w:w="6749" w:type="dxa"/>
          </w:tcPr>
          <w:p w14:paraId="25D1C192" w14:textId="77777777" w:rsidR="008921E9" w:rsidRPr="00C57ED5" w:rsidRDefault="008921E9" w:rsidP="00F25395">
            <w:pPr>
              <w:pStyle w:val="Default"/>
              <w:jc w:val="both"/>
              <w:rPr>
                <w:rFonts w:ascii="Cambria" w:hAnsi="Cambria"/>
                <w:sz w:val="20"/>
                <w:szCs w:val="20"/>
              </w:rPr>
            </w:pPr>
            <w:r w:rsidRPr="00C57ED5">
              <w:rPr>
                <w:rFonts w:ascii="Cambria" w:hAnsi="Cambria"/>
                <w:sz w:val="20"/>
                <w:szCs w:val="20"/>
              </w:rPr>
              <w:t xml:space="preserve">Możliwość stosowania oprogramowania komputerowego do tworzenia oraz przesyłania do pomp biblioteki leków - zawiera do 19 dostosowanych profili </w:t>
            </w:r>
            <w:r w:rsidRPr="00C57ED5">
              <w:rPr>
                <w:rFonts w:ascii="Cambria" w:hAnsi="Cambria"/>
                <w:sz w:val="20"/>
                <w:szCs w:val="20"/>
              </w:rPr>
              <w:lastRenderedPageBreak/>
              <w:t xml:space="preserve">do 200 leków w każdym profilu </w:t>
            </w:r>
          </w:p>
        </w:tc>
        <w:tc>
          <w:tcPr>
            <w:tcW w:w="1470" w:type="dxa"/>
            <w:vAlign w:val="center"/>
          </w:tcPr>
          <w:p w14:paraId="7AFBD182" w14:textId="77777777" w:rsidR="008921E9" w:rsidRDefault="008921E9" w:rsidP="00F25395">
            <w:pPr>
              <w:widowControl w:val="0"/>
              <w:jc w:val="center"/>
              <w:rPr>
                <w:rFonts w:ascii="Cambria" w:hAnsi="Cambria" w:cs="Arial"/>
                <w:sz w:val="18"/>
                <w:szCs w:val="18"/>
              </w:rPr>
            </w:pPr>
            <w:r>
              <w:rPr>
                <w:rFonts w:ascii="Cambria" w:hAnsi="Cambria" w:cs="Arial"/>
                <w:sz w:val="18"/>
                <w:szCs w:val="18"/>
              </w:rPr>
              <w:lastRenderedPageBreak/>
              <w:t>TAK, podać</w:t>
            </w:r>
          </w:p>
        </w:tc>
        <w:tc>
          <w:tcPr>
            <w:tcW w:w="5603" w:type="dxa"/>
            <w:vAlign w:val="center"/>
          </w:tcPr>
          <w:p w14:paraId="29A14F68" w14:textId="77777777" w:rsidR="008921E9" w:rsidRDefault="008921E9" w:rsidP="00F25395">
            <w:pPr>
              <w:widowControl w:val="0"/>
              <w:jc w:val="center"/>
              <w:rPr>
                <w:rFonts w:ascii="Cambria" w:hAnsi="Cambria" w:cs="Arial"/>
                <w:sz w:val="18"/>
                <w:szCs w:val="18"/>
              </w:rPr>
            </w:pPr>
          </w:p>
        </w:tc>
      </w:tr>
      <w:tr w:rsidR="008921E9" w14:paraId="2FAAA726" w14:textId="77777777" w:rsidTr="00F25395">
        <w:tc>
          <w:tcPr>
            <w:tcW w:w="850" w:type="dxa"/>
          </w:tcPr>
          <w:p w14:paraId="5FDF79A1" w14:textId="77777777" w:rsidR="008921E9" w:rsidRDefault="008921E9" w:rsidP="00F25395">
            <w:pPr>
              <w:pStyle w:val="Akapitzlist"/>
              <w:widowControl w:val="0"/>
              <w:numPr>
                <w:ilvl w:val="0"/>
                <w:numId w:val="1"/>
              </w:numPr>
              <w:suppressAutoHyphens w:val="0"/>
              <w:ind w:left="22" w:firstLine="0"/>
              <w:jc w:val="both"/>
              <w:rPr>
                <w:rFonts w:ascii="Cambria" w:hAnsi="Cambria" w:cs="Arial"/>
                <w:sz w:val="18"/>
                <w:szCs w:val="18"/>
              </w:rPr>
            </w:pPr>
          </w:p>
        </w:tc>
        <w:tc>
          <w:tcPr>
            <w:tcW w:w="6749" w:type="dxa"/>
          </w:tcPr>
          <w:p w14:paraId="1B49FBEB" w14:textId="77777777" w:rsidR="008921E9" w:rsidRPr="00C57ED5" w:rsidRDefault="008921E9" w:rsidP="00F25395">
            <w:pPr>
              <w:pStyle w:val="Default"/>
              <w:jc w:val="both"/>
              <w:rPr>
                <w:rFonts w:ascii="Cambria" w:hAnsi="Cambria"/>
                <w:sz w:val="20"/>
                <w:szCs w:val="20"/>
              </w:rPr>
            </w:pPr>
            <w:r w:rsidRPr="00C57ED5">
              <w:rPr>
                <w:rFonts w:ascii="Cambria" w:hAnsi="Cambria"/>
                <w:sz w:val="20"/>
                <w:szCs w:val="20"/>
              </w:rPr>
              <w:t xml:space="preserve">Status pompy </w:t>
            </w:r>
          </w:p>
          <w:p w14:paraId="00522577" w14:textId="77777777" w:rsidR="008921E9" w:rsidRPr="00C57ED5" w:rsidRDefault="008921E9" w:rsidP="00F25395">
            <w:pPr>
              <w:pStyle w:val="Default"/>
              <w:jc w:val="both"/>
              <w:rPr>
                <w:rFonts w:ascii="Cambria" w:hAnsi="Cambria"/>
                <w:sz w:val="20"/>
                <w:szCs w:val="20"/>
              </w:rPr>
            </w:pPr>
            <w:r w:rsidRPr="00C57ED5">
              <w:rPr>
                <w:rFonts w:ascii="Cambria" w:hAnsi="Cambria"/>
                <w:sz w:val="20"/>
                <w:szCs w:val="20"/>
              </w:rPr>
              <w:t xml:space="preserve">Kolorystyczne wyróżnienie statusu pompy za pomocą diod: </w:t>
            </w:r>
          </w:p>
          <w:p w14:paraId="6A73F775" w14:textId="77777777" w:rsidR="008921E9" w:rsidRPr="00C57ED5" w:rsidRDefault="008921E9" w:rsidP="00F25395">
            <w:pPr>
              <w:pStyle w:val="Default"/>
              <w:jc w:val="both"/>
              <w:rPr>
                <w:rFonts w:ascii="Cambria" w:hAnsi="Cambria"/>
                <w:sz w:val="20"/>
                <w:szCs w:val="20"/>
              </w:rPr>
            </w:pPr>
            <w:r w:rsidRPr="00C57ED5">
              <w:rPr>
                <w:rFonts w:ascii="Cambria" w:hAnsi="Cambria"/>
                <w:sz w:val="20"/>
                <w:szCs w:val="20"/>
              </w:rPr>
              <w:t xml:space="preserve">ZIELONY – trwająca infuzja, POMARAŃCZOWY – alarmy o niskim i średnim priorytecie, </w:t>
            </w:r>
          </w:p>
          <w:p w14:paraId="7DE92A4E" w14:textId="77777777" w:rsidR="008921E9" w:rsidRPr="00C57ED5" w:rsidRDefault="008921E9" w:rsidP="00F25395">
            <w:pPr>
              <w:pStyle w:val="Default"/>
              <w:jc w:val="both"/>
              <w:rPr>
                <w:rFonts w:ascii="Cambria" w:hAnsi="Cambria"/>
                <w:sz w:val="20"/>
                <w:szCs w:val="20"/>
              </w:rPr>
            </w:pPr>
            <w:r w:rsidRPr="00C57ED5">
              <w:rPr>
                <w:rFonts w:ascii="Cambria" w:hAnsi="Cambria"/>
                <w:sz w:val="20"/>
                <w:szCs w:val="20"/>
              </w:rPr>
              <w:t xml:space="preserve">CZERWONY – alarmy o wysokim priorytecie – widoczne z odległości co najmniej 4 metrów </w:t>
            </w:r>
          </w:p>
          <w:p w14:paraId="7508E2A7" w14:textId="77777777" w:rsidR="008921E9" w:rsidRPr="00C57ED5" w:rsidRDefault="008921E9" w:rsidP="00F25395">
            <w:pPr>
              <w:pStyle w:val="TableParagraph"/>
              <w:jc w:val="both"/>
              <w:rPr>
                <w:rFonts w:ascii="Cambria" w:hAnsi="Cambria"/>
                <w:sz w:val="20"/>
                <w:szCs w:val="20"/>
              </w:rPr>
            </w:pPr>
            <w:r w:rsidRPr="00C57ED5">
              <w:rPr>
                <w:rFonts w:ascii="Cambria" w:hAnsi="Cambria"/>
                <w:sz w:val="20"/>
                <w:szCs w:val="20"/>
              </w:rPr>
              <w:t xml:space="preserve">Wszystkie alarmy są sygnalizowane za pomocą wskaźników świetlnych, tekstu pisanego, piktogramów i sygnałów dźwiękowych </w:t>
            </w:r>
          </w:p>
        </w:tc>
        <w:tc>
          <w:tcPr>
            <w:tcW w:w="1470" w:type="dxa"/>
            <w:vAlign w:val="center"/>
          </w:tcPr>
          <w:p w14:paraId="70EC054B" w14:textId="77777777" w:rsidR="008921E9" w:rsidRDefault="008921E9" w:rsidP="00F25395">
            <w:pPr>
              <w:widowControl w:val="0"/>
              <w:jc w:val="center"/>
              <w:rPr>
                <w:rFonts w:ascii="Cambria" w:hAnsi="Cambria" w:cs="Arial"/>
                <w:sz w:val="18"/>
                <w:szCs w:val="18"/>
              </w:rPr>
            </w:pPr>
            <w:r>
              <w:rPr>
                <w:rFonts w:ascii="Cambria" w:hAnsi="Cambria" w:cs="Arial"/>
                <w:sz w:val="18"/>
                <w:szCs w:val="18"/>
              </w:rPr>
              <w:t>TAK</w:t>
            </w:r>
          </w:p>
        </w:tc>
        <w:tc>
          <w:tcPr>
            <w:tcW w:w="5603" w:type="dxa"/>
            <w:vAlign w:val="center"/>
          </w:tcPr>
          <w:p w14:paraId="29940C5A" w14:textId="77777777" w:rsidR="008921E9" w:rsidRDefault="008921E9" w:rsidP="00F25395">
            <w:pPr>
              <w:widowControl w:val="0"/>
              <w:jc w:val="center"/>
              <w:rPr>
                <w:rFonts w:ascii="Cambria" w:hAnsi="Cambria" w:cs="Arial"/>
                <w:sz w:val="18"/>
                <w:szCs w:val="18"/>
              </w:rPr>
            </w:pPr>
          </w:p>
        </w:tc>
      </w:tr>
      <w:tr w:rsidR="008921E9" w14:paraId="5D68B025" w14:textId="77777777" w:rsidTr="00F25395">
        <w:tc>
          <w:tcPr>
            <w:tcW w:w="850" w:type="dxa"/>
          </w:tcPr>
          <w:p w14:paraId="40DB1719" w14:textId="77777777" w:rsidR="008921E9" w:rsidRDefault="008921E9" w:rsidP="00F25395">
            <w:pPr>
              <w:pStyle w:val="Akapitzlist"/>
              <w:widowControl w:val="0"/>
              <w:numPr>
                <w:ilvl w:val="0"/>
                <w:numId w:val="1"/>
              </w:numPr>
              <w:suppressAutoHyphens w:val="0"/>
              <w:ind w:left="22" w:firstLine="0"/>
              <w:jc w:val="both"/>
              <w:rPr>
                <w:rFonts w:ascii="Cambria" w:hAnsi="Cambria" w:cs="Arial"/>
                <w:sz w:val="18"/>
                <w:szCs w:val="18"/>
              </w:rPr>
            </w:pPr>
          </w:p>
        </w:tc>
        <w:tc>
          <w:tcPr>
            <w:tcW w:w="6749" w:type="dxa"/>
          </w:tcPr>
          <w:p w14:paraId="30120010" w14:textId="77777777" w:rsidR="008921E9" w:rsidRPr="00C57ED5" w:rsidRDefault="008921E9" w:rsidP="00F25395">
            <w:pPr>
              <w:pStyle w:val="Default"/>
              <w:jc w:val="both"/>
              <w:rPr>
                <w:rFonts w:ascii="Cambria" w:hAnsi="Cambria"/>
                <w:sz w:val="20"/>
                <w:szCs w:val="20"/>
              </w:rPr>
            </w:pPr>
            <w:r w:rsidRPr="00C57ED5">
              <w:rPr>
                <w:rFonts w:ascii="Cambria" w:hAnsi="Cambria"/>
                <w:sz w:val="20"/>
                <w:szCs w:val="20"/>
              </w:rPr>
              <w:t xml:space="preserve">Kontrola instalacji zestawu </w:t>
            </w:r>
          </w:p>
          <w:p w14:paraId="3D992175" w14:textId="77777777" w:rsidR="008921E9" w:rsidRPr="00C57ED5" w:rsidRDefault="008921E9" w:rsidP="00F25395">
            <w:pPr>
              <w:pStyle w:val="TableParagraph"/>
              <w:jc w:val="both"/>
              <w:rPr>
                <w:rFonts w:ascii="Cambria" w:hAnsi="Cambria"/>
                <w:sz w:val="20"/>
                <w:szCs w:val="20"/>
              </w:rPr>
            </w:pPr>
            <w:r w:rsidRPr="00C57ED5">
              <w:rPr>
                <w:rFonts w:ascii="Cambria" w:hAnsi="Cambria"/>
                <w:sz w:val="20"/>
                <w:szCs w:val="20"/>
              </w:rPr>
              <w:t xml:space="preserve">Zamknięcie zaworu, ustawienie zestawu, kontrola zacisku typu SafeClip (który automatycznie zamyka linię, aby uniknąć ryzyka swobodnego przepływu, gdy drzwiczki są otwarte i zestaw wyjęty), test typu OCS Occlusivity Check System – system kontroli okluzji) sprawdza poprawność działania pompy w połączeniu z zestawem infuzyjnym, zapobiegając w ten sposób ryzyku swobodnego przepływu. </w:t>
            </w:r>
          </w:p>
        </w:tc>
        <w:tc>
          <w:tcPr>
            <w:tcW w:w="1470" w:type="dxa"/>
            <w:vAlign w:val="center"/>
          </w:tcPr>
          <w:p w14:paraId="36A54F76" w14:textId="77777777" w:rsidR="008921E9" w:rsidRDefault="008921E9" w:rsidP="00F25395">
            <w:pPr>
              <w:widowControl w:val="0"/>
              <w:jc w:val="center"/>
              <w:rPr>
                <w:rFonts w:ascii="Cambria" w:hAnsi="Cambria" w:cs="Arial"/>
                <w:sz w:val="18"/>
                <w:szCs w:val="18"/>
              </w:rPr>
            </w:pPr>
            <w:r>
              <w:rPr>
                <w:rFonts w:ascii="Cambria" w:hAnsi="Cambria" w:cs="Arial"/>
                <w:sz w:val="18"/>
                <w:szCs w:val="18"/>
              </w:rPr>
              <w:t>TAK</w:t>
            </w:r>
          </w:p>
        </w:tc>
        <w:tc>
          <w:tcPr>
            <w:tcW w:w="5603" w:type="dxa"/>
            <w:vAlign w:val="center"/>
          </w:tcPr>
          <w:p w14:paraId="7EE6200E" w14:textId="77777777" w:rsidR="008921E9" w:rsidRDefault="008921E9" w:rsidP="00F25395">
            <w:pPr>
              <w:widowControl w:val="0"/>
              <w:jc w:val="center"/>
              <w:rPr>
                <w:rFonts w:ascii="Cambria" w:hAnsi="Cambria" w:cs="Arial"/>
                <w:sz w:val="18"/>
                <w:szCs w:val="18"/>
              </w:rPr>
            </w:pPr>
          </w:p>
        </w:tc>
      </w:tr>
      <w:tr w:rsidR="008921E9" w14:paraId="3D43D903" w14:textId="77777777" w:rsidTr="00F25395">
        <w:tc>
          <w:tcPr>
            <w:tcW w:w="850" w:type="dxa"/>
          </w:tcPr>
          <w:p w14:paraId="143A6D69" w14:textId="77777777" w:rsidR="008921E9" w:rsidRDefault="008921E9" w:rsidP="00F25395">
            <w:pPr>
              <w:pStyle w:val="Akapitzlist"/>
              <w:widowControl w:val="0"/>
              <w:numPr>
                <w:ilvl w:val="0"/>
                <w:numId w:val="1"/>
              </w:numPr>
              <w:suppressAutoHyphens w:val="0"/>
              <w:ind w:left="22" w:firstLine="0"/>
              <w:jc w:val="both"/>
              <w:rPr>
                <w:rFonts w:ascii="Cambria" w:hAnsi="Cambria" w:cs="Arial"/>
                <w:sz w:val="18"/>
                <w:szCs w:val="18"/>
              </w:rPr>
            </w:pPr>
          </w:p>
        </w:tc>
        <w:tc>
          <w:tcPr>
            <w:tcW w:w="6749" w:type="dxa"/>
          </w:tcPr>
          <w:p w14:paraId="20841330" w14:textId="77777777" w:rsidR="008921E9" w:rsidRPr="00C57ED5" w:rsidRDefault="008921E9" w:rsidP="00F25395">
            <w:pPr>
              <w:pStyle w:val="Default"/>
              <w:jc w:val="both"/>
              <w:rPr>
                <w:rFonts w:ascii="Cambria" w:hAnsi="Cambria"/>
                <w:sz w:val="20"/>
                <w:szCs w:val="20"/>
              </w:rPr>
            </w:pPr>
            <w:r w:rsidRPr="00C57ED5">
              <w:rPr>
                <w:rFonts w:ascii="Cambria" w:hAnsi="Cambria"/>
                <w:sz w:val="20"/>
                <w:szCs w:val="20"/>
              </w:rPr>
              <w:t xml:space="preserve">Akustyczno-optyczny system alarmów i ostrzeżeń: </w:t>
            </w:r>
          </w:p>
          <w:p w14:paraId="05E0DB34" w14:textId="77777777" w:rsidR="008921E9" w:rsidRPr="00C57ED5" w:rsidRDefault="008921E9" w:rsidP="00F25395">
            <w:pPr>
              <w:pStyle w:val="Default"/>
              <w:jc w:val="both"/>
              <w:rPr>
                <w:rFonts w:ascii="Cambria" w:hAnsi="Cambria"/>
                <w:sz w:val="20"/>
                <w:szCs w:val="20"/>
              </w:rPr>
            </w:pPr>
            <w:r w:rsidRPr="00C57ED5">
              <w:rPr>
                <w:rFonts w:ascii="Cambria" w:hAnsi="Cambria"/>
                <w:sz w:val="20"/>
                <w:szCs w:val="20"/>
              </w:rPr>
              <w:t xml:space="preserve">-Alarm przypominający –zatrzymana infuzja </w:t>
            </w:r>
          </w:p>
          <w:p w14:paraId="1E46074D" w14:textId="77777777" w:rsidR="008921E9" w:rsidRPr="00C57ED5" w:rsidRDefault="008921E9" w:rsidP="00F25395">
            <w:pPr>
              <w:pStyle w:val="Default"/>
              <w:jc w:val="both"/>
              <w:rPr>
                <w:rFonts w:ascii="Cambria" w:hAnsi="Cambria"/>
                <w:sz w:val="20"/>
                <w:szCs w:val="20"/>
              </w:rPr>
            </w:pPr>
            <w:r w:rsidRPr="00C57ED5">
              <w:rPr>
                <w:rFonts w:ascii="Cambria" w:hAnsi="Cambria"/>
                <w:sz w:val="20"/>
                <w:szCs w:val="20"/>
              </w:rPr>
              <w:t xml:space="preserve">-Alarm okluzji z sygnalizacją miejsca wystąpienia okluzji (przed lub za pompą) </w:t>
            </w:r>
          </w:p>
          <w:p w14:paraId="7F92CB4B" w14:textId="77777777" w:rsidR="008921E9" w:rsidRPr="00C57ED5" w:rsidRDefault="008921E9" w:rsidP="00F25395">
            <w:pPr>
              <w:pStyle w:val="Default"/>
              <w:jc w:val="both"/>
              <w:rPr>
                <w:rFonts w:ascii="Cambria" w:hAnsi="Cambria"/>
                <w:sz w:val="20"/>
                <w:szCs w:val="20"/>
              </w:rPr>
            </w:pPr>
            <w:r w:rsidRPr="00C57ED5">
              <w:rPr>
                <w:rFonts w:ascii="Cambria" w:hAnsi="Cambria"/>
                <w:sz w:val="20"/>
                <w:szCs w:val="20"/>
              </w:rPr>
              <w:t xml:space="preserve">-Alarm rozłączenia linii – spadku ciśnienia </w:t>
            </w:r>
          </w:p>
          <w:p w14:paraId="3D8DF089" w14:textId="77777777" w:rsidR="008921E9" w:rsidRPr="00C57ED5" w:rsidRDefault="008921E9" w:rsidP="00F25395">
            <w:pPr>
              <w:pStyle w:val="Default"/>
              <w:jc w:val="both"/>
              <w:rPr>
                <w:rFonts w:ascii="Cambria" w:hAnsi="Cambria"/>
                <w:sz w:val="20"/>
                <w:szCs w:val="20"/>
              </w:rPr>
            </w:pPr>
            <w:r w:rsidRPr="00C57ED5">
              <w:rPr>
                <w:rFonts w:ascii="Cambria" w:hAnsi="Cambria"/>
                <w:sz w:val="20"/>
                <w:szCs w:val="20"/>
              </w:rPr>
              <w:t xml:space="preserve">-Alarm rozładowanego akumulatora </w:t>
            </w:r>
          </w:p>
          <w:p w14:paraId="09518E04" w14:textId="77777777" w:rsidR="008921E9" w:rsidRPr="00C57ED5" w:rsidRDefault="008921E9" w:rsidP="00F25395">
            <w:pPr>
              <w:pStyle w:val="Default"/>
              <w:jc w:val="both"/>
              <w:rPr>
                <w:rFonts w:ascii="Cambria" w:hAnsi="Cambria"/>
                <w:sz w:val="20"/>
                <w:szCs w:val="20"/>
              </w:rPr>
            </w:pPr>
            <w:r w:rsidRPr="00C57ED5">
              <w:rPr>
                <w:rFonts w:ascii="Cambria" w:hAnsi="Cambria"/>
                <w:sz w:val="20"/>
                <w:szCs w:val="20"/>
              </w:rPr>
              <w:t xml:space="preserve">-Alarm wstępny zbliżającego się rozładowania akumulatora -Alarm braku lub źle założonego zestawu infuzyjnego -Alarm informujący o uszkodzeniu sprzętu. </w:t>
            </w:r>
          </w:p>
          <w:p w14:paraId="18C1E58E" w14:textId="77777777" w:rsidR="008921E9" w:rsidRPr="00C57ED5" w:rsidRDefault="008921E9" w:rsidP="00F25395">
            <w:pPr>
              <w:pStyle w:val="Default"/>
              <w:jc w:val="both"/>
              <w:rPr>
                <w:rFonts w:ascii="Cambria" w:hAnsi="Cambria"/>
                <w:sz w:val="20"/>
                <w:szCs w:val="20"/>
              </w:rPr>
            </w:pPr>
            <w:r w:rsidRPr="00C57ED5">
              <w:rPr>
                <w:rFonts w:ascii="Cambria" w:hAnsi="Cambria"/>
                <w:sz w:val="20"/>
                <w:szCs w:val="20"/>
              </w:rPr>
              <w:t xml:space="preserve">-Alarm wstępny przed końcem infuzji z możliwością zaprogramowania czasu przed końcem infuzji, w którym pojawi się alarm </w:t>
            </w:r>
          </w:p>
          <w:p w14:paraId="6190319B" w14:textId="77777777" w:rsidR="008921E9" w:rsidRPr="00C57ED5" w:rsidRDefault="008921E9" w:rsidP="00F25395">
            <w:pPr>
              <w:pStyle w:val="Default"/>
              <w:jc w:val="both"/>
              <w:rPr>
                <w:rFonts w:ascii="Cambria" w:hAnsi="Cambria"/>
                <w:sz w:val="20"/>
                <w:szCs w:val="20"/>
              </w:rPr>
            </w:pPr>
            <w:r w:rsidRPr="00C57ED5">
              <w:rPr>
                <w:rFonts w:ascii="Cambria" w:hAnsi="Cambria"/>
                <w:sz w:val="20"/>
                <w:szCs w:val="20"/>
              </w:rPr>
              <w:t xml:space="preserve">-Alarm powietrza w linii </w:t>
            </w:r>
          </w:p>
          <w:p w14:paraId="73CBE9E9" w14:textId="77777777" w:rsidR="008921E9" w:rsidRPr="00C57ED5" w:rsidRDefault="008921E9" w:rsidP="00F25395">
            <w:pPr>
              <w:pStyle w:val="TableParagraph"/>
              <w:jc w:val="both"/>
              <w:rPr>
                <w:rFonts w:ascii="Cambria" w:hAnsi="Cambria"/>
                <w:sz w:val="20"/>
                <w:szCs w:val="20"/>
              </w:rPr>
            </w:pPr>
            <w:r w:rsidRPr="00C57ED5">
              <w:rPr>
                <w:rFonts w:ascii="Cambria" w:hAnsi="Cambria"/>
                <w:sz w:val="20"/>
                <w:szCs w:val="20"/>
              </w:rPr>
              <w:t xml:space="preserve">- Alarm niepotwierdzonego ustawienia </w:t>
            </w:r>
          </w:p>
        </w:tc>
        <w:tc>
          <w:tcPr>
            <w:tcW w:w="1470" w:type="dxa"/>
            <w:vAlign w:val="center"/>
          </w:tcPr>
          <w:p w14:paraId="70D99158" w14:textId="77777777" w:rsidR="008921E9" w:rsidRDefault="008921E9" w:rsidP="00F25395">
            <w:pPr>
              <w:widowControl w:val="0"/>
              <w:jc w:val="center"/>
              <w:rPr>
                <w:rFonts w:ascii="Cambria" w:hAnsi="Cambria" w:cs="Arial"/>
                <w:sz w:val="18"/>
                <w:szCs w:val="18"/>
              </w:rPr>
            </w:pPr>
            <w:r>
              <w:rPr>
                <w:rFonts w:ascii="Cambria" w:hAnsi="Cambria" w:cs="Arial"/>
                <w:sz w:val="18"/>
                <w:szCs w:val="18"/>
              </w:rPr>
              <w:t>TAK</w:t>
            </w:r>
          </w:p>
        </w:tc>
        <w:tc>
          <w:tcPr>
            <w:tcW w:w="5603" w:type="dxa"/>
            <w:vAlign w:val="center"/>
          </w:tcPr>
          <w:p w14:paraId="65A9C6FE" w14:textId="77777777" w:rsidR="008921E9" w:rsidRDefault="008921E9" w:rsidP="00F25395">
            <w:pPr>
              <w:widowControl w:val="0"/>
              <w:jc w:val="center"/>
              <w:rPr>
                <w:rFonts w:ascii="Cambria" w:hAnsi="Cambria" w:cs="Arial"/>
                <w:sz w:val="18"/>
                <w:szCs w:val="18"/>
              </w:rPr>
            </w:pPr>
          </w:p>
        </w:tc>
      </w:tr>
      <w:tr w:rsidR="008921E9" w14:paraId="7BA7EC1E" w14:textId="77777777" w:rsidTr="00F25395">
        <w:tc>
          <w:tcPr>
            <w:tcW w:w="850" w:type="dxa"/>
          </w:tcPr>
          <w:p w14:paraId="6EE920A7" w14:textId="77777777" w:rsidR="008921E9" w:rsidRDefault="008921E9" w:rsidP="00F25395">
            <w:pPr>
              <w:pStyle w:val="Akapitzlist"/>
              <w:widowControl w:val="0"/>
              <w:numPr>
                <w:ilvl w:val="0"/>
                <w:numId w:val="1"/>
              </w:numPr>
              <w:suppressAutoHyphens w:val="0"/>
              <w:ind w:left="22" w:firstLine="0"/>
              <w:jc w:val="both"/>
              <w:rPr>
                <w:rFonts w:ascii="Cambria" w:hAnsi="Cambria" w:cs="Arial"/>
                <w:sz w:val="18"/>
                <w:szCs w:val="18"/>
              </w:rPr>
            </w:pPr>
          </w:p>
        </w:tc>
        <w:tc>
          <w:tcPr>
            <w:tcW w:w="6749" w:type="dxa"/>
          </w:tcPr>
          <w:p w14:paraId="00969B56" w14:textId="77777777" w:rsidR="008921E9" w:rsidRPr="004A3A0B" w:rsidRDefault="008921E9" w:rsidP="00F25395">
            <w:pPr>
              <w:pStyle w:val="Default"/>
              <w:jc w:val="both"/>
              <w:rPr>
                <w:rFonts w:ascii="Cambria" w:hAnsi="Cambria"/>
                <w:sz w:val="20"/>
                <w:szCs w:val="20"/>
              </w:rPr>
            </w:pPr>
            <w:r w:rsidRPr="004A3A0B">
              <w:rPr>
                <w:rFonts w:ascii="Cambria" w:hAnsi="Cambria"/>
                <w:sz w:val="20"/>
                <w:szCs w:val="20"/>
              </w:rPr>
              <w:t xml:space="preserve">Zapisywanie zdarzeń w dzienniku danych do 1500 zdarzeń. Zapisywanych w dzienniku danych w czasie rzeczywistym. </w:t>
            </w:r>
          </w:p>
        </w:tc>
        <w:tc>
          <w:tcPr>
            <w:tcW w:w="1470" w:type="dxa"/>
            <w:vAlign w:val="center"/>
          </w:tcPr>
          <w:p w14:paraId="2CD1DEAD" w14:textId="77777777" w:rsidR="008921E9" w:rsidRDefault="008921E9" w:rsidP="00F25395">
            <w:pPr>
              <w:widowControl w:val="0"/>
              <w:jc w:val="center"/>
              <w:rPr>
                <w:rFonts w:ascii="Cambria" w:hAnsi="Cambria" w:cs="Arial"/>
                <w:sz w:val="18"/>
                <w:szCs w:val="18"/>
              </w:rPr>
            </w:pPr>
            <w:r>
              <w:rPr>
                <w:rFonts w:ascii="Cambria" w:hAnsi="Cambria" w:cs="Arial"/>
                <w:sz w:val="18"/>
                <w:szCs w:val="18"/>
              </w:rPr>
              <w:t>TAK, podać</w:t>
            </w:r>
          </w:p>
        </w:tc>
        <w:tc>
          <w:tcPr>
            <w:tcW w:w="5603" w:type="dxa"/>
            <w:vAlign w:val="center"/>
          </w:tcPr>
          <w:p w14:paraId="0A5861AD" w14:textId="77777777" w:rsidR="008921E9" w:rsidRDefault="008921E9" w:rsidP="00F25395">
            <w:pPr>
              <w:widowControl w:val="0"/>
              <w:jc w:val="center"/>
              <w:rPr>
                <w:rFonts w:ascii="Cambria" w:hAnsi="Cambria" w:cs="Arial"/>
                <w:sz w:val="18"/>
                <w:szCs w:val="18"/>
              </w:rPr>
            </w:pPr>
          </w:p>
        </w:tc>
      </w:tr>
      <w:tr w:rsidR="008921E9" w14:paraId="3E491E1D" w14:textId="77777777" w:rsidTr="00F25395">
        <w:tc>
          <w:tcPr>
            <w:tcW w:w="850" w:type="dxa"/>
          </w:tcPr>
          <w:p w14:paraId="741A4148" w14:textId="77777777" w:rsidR="008921E9" w:rsidRDefault="008921E9" w:rsidP="00F25395">
            <w:pPr>
              <w:pStyle w:val="Akapitzlist"/>
              <w:widowControl w:val="0"/>
              <w:numPr>
                <w:ilvl w:val="0"/>
                <w:numId w:val="1"/>
              </w:numPr>
              <w:suppressAutoHyphens w:val="0"/>
              <w:ind w:left="22" w:firstLine="0"/>
              <w:jc w:val="both"/>
              <w:rPr>
                <w:rFonts w:ascii="Cambria" w:hAnsi="Cambria" w:cs="Arial"/>
                <w:sz w:val="18"/>
                <w:szCs w:val="18"/>
              </w:rPr>
            </w:pPr>
          </w:p>
        </w:tc>
        <w:tc>
          <w:tcPr>
            <w:tcW w:w="6749" w:type="dxa"/>
          </w:tcPr>
          <w:p w14:paraId="2E474B7D" w14:textId="77777777" w:rsidR="008921E9" w:rsidRPr="004A3A0B" w:rsidRDefault="008921E9" w:rsidP="00F25395">
            <w:pPr>
              <w:pStyle w:val="Default"/>
              <w:jc w:val="both"/>
              <w:rPr>
                <w:rFonts w:ascii="Cambria" w:hAnsi="Cambria"/>
                <w:sz w:val="20"/>
                <w:szCs w:val="20"/>
              </w:rPr>
            </w:pPr>
            <w:r w:rsidRPr="004A3A0B">
              <w:rPr>
                <w:rFonts w:ascii="Cambria" w:hAnsi="Cambria"/>
                <w:sz w:val="20"/>
                <w:szCs w:val="20"/>
              </w:rPr>
              <w:t xml:space="preserve">Historia w formie graficznej </w:t>
            </w:r>
          </w:p>
          <w:p w14:paraId="0027B648" w14:textId="77777777" w:rsidR="008921E9" w:rsidRPr="004A3A0B" w:rsidRDefault="008921E9" w:rsidP="00F25395">
            <w:pPr>
              <w:pStyle w:val="TableParagraph"/>
              <w:jc w:val="both"/>
              <w:rPr>
                <w:rFonts w:ascii="Cambria" w:hAnsi="Cambria"/>
                <w:sz w:val="20"/>
                <w:szCs w:val="20"/>
              </w:rPr>
            </w:pPr>
            <w:r w:rsidRPr="004A3A0B">
              <w:rPr>
                <w:rFonts w:ascii="Cambria" w:hAnsi="Cambria"/>
                <w:sz w:val="20"/>
                <w:szCs w:val="20"/>
              </w:rPr>
              <w:t xml:space="preserve">Szybkość przepływu, ciśnienie </w:t>
            </w:r>
          </w:p>
        </w:tc>
        <w:tc>
          <w:tcPr>
            <w:tcW w:w="1470" w:type="dxa"/>
            <w:vAlign w:val="center"/>
          </w:tcPr>
          <w:p w14:paraId="0E88A0A8" w14:textId="77777777" w:rsidR="008921E9" w:rsidRDefault="008921E9" w:rsidP="00F25395">
            <w:pPr>
              <w:widowControl w:val="0"/>
              <w:jc w:val="center"/>
              <w:rPr>
                <w:rFonts w:ascii="Cambria" w:hAnsi="Cambria" w:cs="Arial"/>
                <w:sz w:val="18"/>
                <w:szCs w:val="18"/>
              </w:rPr>
            </w:pPr>
            <w:r>
              <w:rPr>
                <w:rFonts w:ascii="Cambria" w:hAnsi="Cambria" w:cs="Arial"/>
                <w:sz w:val="18"/>
                <w:szCs w:val="18"/>
              </w:rPr>
              <w:t>TAK</w:t>
            </w:r>
          </w:p>
        </w:tc>
        <w:tc>
          <w:tcPr>
            <w:tcW w:w="5603" w:type="dxa"/>
            <w:vAlign w:val="center"/>
          </w:tcPr>
          <w:p w14:paraId="2A87FEDD" w14:textId="77777777" w:rsidR="008921E9" w:rsidRDefault="008921E9" w:rsidP="00F25395">
            <w:pPr>
              <w:widowControl w:val="0"/>
              <w:jc w:val="center"/>
              <w:rPr>
                <w:rFonts w:ascii="Cambria" w:hAnsi="Cambria" w:cs="Arial"/>
                <w:sz w:val="18"/>
                <w:szCs w:val="18"/>
              </w:rPr>
            </w:pPr>
          </w:p>
        </w:tc>
      </w:tr>
      <w:tr w:rsidR="008921E9" w14:paraId="0C4A98E0" w14:textId="77777777" w:rsidTr="00F25395">
        <w:tc>
          <w:tcPr>
            <w:tcW w:w="850" w:type="dxa"/>
          </w:tcPr>
          <w:p w14:paraId="16150293" w14:textId="77777777" w:rsidR="008921E9" w:rsidRDefault="008921E9" w:rsidP="00F25395">
            <w:pPr>
              <w:pStyle w:val="Akapitzlist"/>
              <w:widowControl w:val="0"/>
              <w:numPr>
                <w:ilvl w:val="0"/>
                <w:numId w:val="1"/>
              </w:numPr>
              <w:suppressAutoHyphens w:val="0"/>
              <w:ind w:left="22" w:firstLine="0"/>
              <w:jc w:val="both"/>
              <w:rPr>
                <w:rFonts w:ascii="Cambria" w:hAnsi="Cambria" w:cs="Arial"/>
                <w:sz w:val="18"/>
                <w:szCs w:val="18"/>
              </w:rPr>
            </w:pPr>
          </w:p>
        </w:tc>
        <w:tc>
          <w:tcPr>
            <w:tcW w:w="6749" w:type="dxa"/>
          </w:tcPr>
          <w:p w14:paraId="3F10722E" w14:textId="77777777" w:rsidR="008921E9" w:rsidRPr="004A3A0B" w:rsidRDefault="008921E9" w:rsidP="00F25395">
            <w:pPr>
              <w:pStyle w:val="Default"/>
              <w:jc w:val="both"/>
              <w:rPr>
                <w:rFonts w:ascii="Cambria" w:hAnsi="Cambria"/>
                <w:sz w:val="20"/>
                <w:szCs w:val="20"/>
              </w:rPr>
            </w:pPr>
            <w:r w:rsidRPr="004A3A0B">
              <w:rPr>
                <w:rFonts w:ascii="Cambria" w:hAnsi="Cambria"/>
                <w:sz w:val="20"/>
                <w:szCs w:val="20"/>
              </w:rPr>
              <w:t xml:space="preserve">Bateria </w:t>
            </w:r>
          </w:p>
          <w:p w14:paraId="74F93210" w14:textId="77777777" w:rsidR="008921E9" w:rsidRPr="004A3A0B" w:rsidRDefault="008921E9" w:rsidP="00F25395">
            <w:pPr>
              <w:pStyle w:val="Default"/>
              <w:jc w:val="both"/>
              <w:rPr>
                <w:rFonts w:ascii="Cambria" w:hAnsi="Cambria"/>
                <w:sz w:val="20"/>
                <w:szCs w:val="20"/>
              </w:rPr>
            </w:pPr>
            <w:r w:rsidRPr="004A3A0B">
              <w:rPr>
                <w:rFonts w:ascii="Cambria" w:hAnsi="Cambria"/>
                <w:sz w:val="20"/>
                <w:szCs w:val="20"/>
              </w:rPr>
              <w:t xml:space="preserve">Charakterystyka: 7,34 V 2,75 Ah – inteligentna bateria litowo-jonowa; pozostały czas pracy baterii oraz poziom naładowania wyświetlane na ekranie. Czas pracy baterii (przy pełnym naładowaniu): </w:t>
            </w:r>
          </w:p>
          <w:p w14:paraId="17028A79" w14:textId="77777777" w:rsidR="008921E9" w:rsidRPr="004A3A0B" w:rsidRDefault="008921E9" w:rsidP="00F25395">
            <w:pPr>
              <w:pStyle w:val="Default"/>
              <w:jc w:val="both"/>
              <w:rPr>
                <w:rFonts w:ascii="Cambria" w:hAnsi="Cambria"/>
                <w:sz w:val="20"/>
                <w:szCs w:val="20"/>
              </w:rPr>
            </w:pPr>
            <w:r w:rsidRPr="004A3A0B">
              <w:rPr>
                <w:rFonts w:ascii="Cambria" w:hAnsi="Cambria"/>
                <w:sz w:val="20"/>
                <w:szCs w:val="20"/>
              </w:rPr>
              <w:t xml:space="preserve">- powyżej 13 h przy 25 ml/h, powyżej 7 h przy 1500 ml/h Ładowanie baterii </w:t>
            </w:r>
          </w:p>
          <w:p w14:paraId="578704C5" w14:textId="77777777" w:rsidR="008921E9" w:rsidRPr="004A3A0B" w:rsidRDefault="008921E9" w:rsidP="00F25395">
            <w:pPr>
              <w:pStyle w:val="Default"/>
              <w:numPr>
                <w:ilvl w:val="0"/>
                <w:numId w:val="18"/>
              </w:numPr>
              <w:jc w:val="both"/>
              <w:rPr>
                <w:rFonts w:ascii="Cambria" w:hAnsi="Cambria"/>
                <w:sz w:val="20"/>
                <w:szCs w:val="20"/>
              </w:rPr>
            </w:pPr>
            <w:r w:rsidRPr="004A3A0B">
              <w:rPr>
                <w:rFonts w:ascii="Cambria" w:hAnsi="Cambria"/>
                <w:sz w:val="20"/>
                <w:szCs w:val="20"/>
              </w:rPr>
              <w:t xml:space="preserve">pompa wyłączona: pon. 7 h </w:t>
            </w:r>
          </w:p>
          <w:p w14:paraId="71CED7F9" w14:textId="77777777" w:rsidR="008921E9" w:rsidRPr="004A3A0B" w:rsidRDefault="008921E9" w:rsidP="00F25395">
            <w:pPr>
              <w:pStyle w:val="Default"/>
              <w:numPr>
                <w:ilvl w:val="0"/>
                <w:numId w:val="18"/>
              </w:numPr>
              <w:jc w:val="both"/>
              <w:rPr>
                <w:rFonts w:ascii="Cambria" w:hAnsi="Cambria"/>
                <w:sz w:val="20"/>
                <w:szCs w:val="20"/>
              </w:rPr>
            </w:pPr>
            <w:r w:rsidRPr="004A3A0B">
              <w:rPr>
                <w:rFonts w:ascii="Cambria" w:hAnsi="Cambria"/>
                <w:sz w:val="20"/>
                <w:szCs w:val="20"/>
              </w:rPr>
              <w:lastRenderedPageBreak/>
              <w:t xml:space="preserve">pompa włączona: pon. 21 h </w:t>
            </w:r>
          </w:p>
        </w:tc>
        <w:tc>
          <w:tcPr>
            <w:tcW w:w="1470" w:type="dxa"/>
            <w:vAlign w:val="center"/>
          </w:tcPr>
          <w:p w14:paraId="27406691" w14:textId="77777777" w:rsidR="008921E9" w:rsidRDefault="008921E9" w:rsidP="00F25395">
            <w:pPr>
              <w:widowControl w:val="0"/>
              <w:jc w:val="center"/>
              <w:rPr>
                <w:rFonts w:ascii="Cambria" w:hAnsi="Cambria" w:cs="Arial"/>
                <w:sz w:val="18"/>
                <w:szCs w:val="18"/>
              </w:rPr>
            </w:pPr>
            <w:r>
              <w:rPr>
                <w:rFonts w:ascii="Cambria" w:hAnsi="Cambria" w:cs="Arial"/>
                <w:sz w:val="18"/>
                <w:szCs w:val="18"/>
              </w:rPr>
              <w:lastRenderedPageBreak/>
              <w:t>TAK, podać</w:t>
            </w:r>
          </w:p>
        </w:tc>
        <w:tc>
          <w:tcPr>
            <w:tcW w:w="5603" w:type="dxa"/>
            <w:vAlign w:val="center"/>
          </w:tcPr>
          <w:p w14:paraId="6CAB8CEF" w14:textId="77777777" w:rsidR="008921E9" w:rsidRDefault="008921E9" w:rsidP="00F25395">
            <w:pPr>
              <w:widowControl w:val="0"/>
              <w:jc w:val="center"/>
              <w:rPr>
                <w:rFonts w:ascii="Cambria" w:hAnsi="Cambria" w:cs="Arial"/>
                <w:sz w:val="18"/>
                <w:szCs w:val="18"/>
              </w:rPr>
            </w:pPr>
          </w:p>
        </w:tc>
      </w:tr>
      <w:tr w:rsidR="008921E9" w14:paraId="71218942" w14:textId="77777777" w:rsidTr="00F25395">
        <w:tc>
          <w:tcPr>
            <w:tcW w:w="850" w:type="dxa"/>
          </w:tcPr>
          <w:p w14:paraId="24D77A28" w14:textId="77777777" w:rsidR="008921E9" w:rsidRDefault="008921E9" w:rsidP="00F25395">
            <w:pPr>
              <w:pStyle w:val="Akapitzlist"/>
              <w:widowControl w:val="0"/>
              <w:numPr>
                <w:ilvl w:val="0"/>
                <w:numId w:val="1"/>
              </w:numPr>
              <w:suppressAutoHyphens w:val="0"/>
              <w:ind w:left="22" w:firstLine="0"/>
              <w:jc w:val="both"/>
              <w:rPr>
                <w:rFonts w:ascii="Cambria" w:hAnsi="Cambria" w:cs="Arial"/>
                <w:sz w:val="18"/>
                <w:szCs w:val="18"/>
              </w:rPr>
            </w:pPr>
          </w:p>
        </w:tc>
        <w:tc>
          <w:tcPr>
            <w:tcW w:w="6749" w:type="dxa"/>
          </w:tcPr>
          <w:p w14:paraId="79760D85" w14:textId="77777777" w:rsidR="008921E9" w:rsidRPr="004A3A0B" w:rsidRDefault="008921E9" w:rsidP="00F25395">
            <w:pPr>
              <w:pStyle w:val="Default"/>
              <w:jc w:val="both"/>
              <w:rPr>
                <w:rFonts w:ascii="Cambria" w:hAnsi="Cambria"/>
                <w:sz w:val="20"/>
                <w:szCs w:val="20"/>
              </w:rPr>
            </w:pPr>
            <w:r w:rsidRPr="004A3A0B">
              <w:rPr>
                <w:rFonts w:ascii="Cambria" w:hAnsi="Cambria"/>
                <w:sz w:val="20"/>
                <w:szCs w:val="20"/>
              </w:rPr>
              <w:t xml:space="preserve">Zasilanie pompy bezpośrednio z sieci za pomocą kabla, niedopuszczalny zasilacz zewnętrzny. </w:t>
            </w:r>
          </w:p>
        </w:tc>
        <w:tc>
          <w:tcPr>
            <w:tcW w:w="1470" w:type="dxa"/>
            <w:vAlign w:val="center"/>
          </w:tcPr>
          <w:p w14:paraId="40F1A1F9" w14:textId="77777777" w:rsidR="008921E9" w:rsidRDefault="008921E9" w:rsidP="00F25395">
            <w:pPr>
              <w:widowControl w:val="0"/>
              <w:jc w:val="center"/>
              <w:rPr>
                <w:rFonts w:ascii="Cambria" w:hAnsi="Cambria" w:cs="Arial"/>
                <w:sz w:val="18"/>
                <w:szCs w:val="18"/>
              </w:rPr>
            </w:pPr>
            <w:r>
              <w:rPr>
                <w:rFonts w:ascii="Cambria" w:hAnsi="Cambria" w:cs="Arial"/>
                <w:sz w:val="18"/>
                <w:szCs w:val="18"/>
              </w:rPr>
              <w:t>TAK, podać</w:t>
            </w:r>
          </w:p>
        </w:tc>
        <w:tc>
          <w:tcPr>
            <w:tcW w:w="5603" w:type="dxa"/>
            <w:vAlign w:val="center"/>
          </w:tcPr>
          <w:p w14:paraId="10DFB4A3" w14:textId="77777777" w:rsidR="008921E9" w:rsidRDefault="008921E9" w:rsidP="00F25395">
            <w:pPr>
              <w:widowControl w:val="0"/>
              <w:jc w:val="center"/>
              <w:rPr>
                <w:rFonts w:ascii="Cambria" w:hAnsi="Cambria" w:cs="Arial"/>
                <w:sz w:val="18"/>
                <w:szCs w:val="18"/>
              </w:rPr>
            </w:pPr>
          </w:p>
        </w:tc>
      </w:tr>
      <w:tr w:rsidR="008921E9" w14:paraId="4A706E53" w14:textId="77777777" w:rsidTr="00F25395">
        <w:tc>
          <w:tcPr>
            <w:tcW w:w="850" w:type="dxa"/>
          </w:tcPr>
          <w:p w14:paraId="2E9BA416" w14:textId="77777777" w:rsidR="008921E9" w:rsidRDefault="008921E9" w:rsidP="00F25395">
            <w:pPr>
              <w:pStyle w:val="Akapitzlist"/>
              <w:widowControl w:val="0"/>
              <w:numPr>
                <w:ilvl w:val="0"/>
                <w:numId w:val="1"/>
              </w:numPr>
              <w:suppressAutoHyphens w:val="0"/>
              <w:ind w:left="22" w:firstLine="0"/>
              <w:jc w:val="both"/>
              <w:rPr>
                <w:rFonts w:ascii="Cambria" w:hAnsi="Cambria" w:cs="Arial"/>
                <w:sz w:val="18"/>
                <w:szCs w:val="18"/>
              </w:rPr>
            </w:pPr>
          </w:p>
        </w:tc>
        <w:tc>
          <w:tcPr>
            <w:tcW w:w="6749" w:type="dxa"/>
          </w:tcPr>
          <w:p w14:paraId="23F2A441" w14:textId="77777777" w:rsidR="008921E9" w:rsidRPr="004A3A0B" w:rsidRDefault="008921E9" w:rsidP="00F25395">
            <w:pPr>
              <w:pStyle w:val="Default"/>
              <w:jc w:val="both"/>
              <w:rPr>
                <w:rFonts w:ascii="Cambria" w:hAnsi="Cambria"/>
                <w:sz w:val="20"/>
                <w:szCs w:val="20"/>
              </w:rPr>
            </w:pPr>
            <w:r w:rsidRPr="004A3A0B">
              <w:rPr>
                <w:rFonts w:ascii="Cambria" w:hAnsi="Cambria"/>
                <w:sz w:val="20"/>
                <w:szCs w:val="20"/>
              </w:rPr>
              <w:t xml:space="preserve">Uchwyt mocowania pompy do rury pionowej, kolumny lub poziomej szyny oraz rączka do przenoszenia na stałe wbudowane w pompę. Mocowanie pompy do statywów oraz stacji dokujących nie wymaga odłączania lub dołączania uchwytu mocującego lub jakichkolwiek innych części. </w:t>
            </w:r>
          </w:p>
          <w:p w14:paraId="2E94174C" w14:textId="77777777" w:rsidR="008921E9" w:rsidRPr="004A3A0B" w:rsidRDefault="008921E9" w:rsidP="00F25395">
            <w:pPr>
              <w:pStyle w:val="TableParagraph"/>
              <w:jc w:val="both"/>
              <w:rPr>
                <w:rFonts w:ascii="Cambria" w:hAnsi="Cambria"/>
                <w:sz w:val="20"/>
                <w:szCs w:val="20"/>
              </w:rPr>
            </w:pPr>
            <w:r w:rsidRPr="004A3A0B">
              <w:rPr>
                <w:rFonts w:ascii="Cambria" w:hAnsi="Cambria"/>
                <w:sz w:val="20"/>
                <w:szCs w:val="20"/>
              </w:rPr>
              <w:t xml:space="preserve">Wszechstronny zacisk zainstalowany na stałe z pompą, pozwalający na zamontowanie na poręczy lub stojaku. (Stojak/statyw: maks. 15–40 mm / poręcz/szyna: 25–35mm × 8-10 mm) </w:t>
            </w:r>
          </w:p>
        </w:tc>
        <w:tc>
          <w:tcPr>
            <w:tcW w:w="1470" w:type="dxa"/>
            <w:vAlign w:val="center"/>
          </w:tcPr>
          <w:p w14:paraId="024E959B" w14:textId="77777777" w:rsidR="008921E9" w:rsidRDefault="008921E9" w:rsidP="00F25395">
            <w:pPr>
              <w:widowControl w:val="0"/>
              <w:jc w:val="center"/>
              <w:rPr>
                <w:rFonts w:ascii="Cambria" w:hAnsi="Cambria" w:cs="Arial"/>
                <w:sz w:val="18"/>
                <w:szCs w:val="18"/>
              </w:rPr>
            </w:pPr>
            <w:r>
              <w:rPr>
                <w:rFonts w:ascii="Cambria" w:hAnsi="Cambria" w:cs="Arial"/>
                <w:sz w:val="18"/>
                <w:szCs w:val="18"/>
              </w:rPr>
              <w:t>TAK, podać</w:t>
            </w:r>
          </w:p>
        </w:tc>
        <w:tc>
          <w:tcPr>
            <w:tcW w:w="5603" w:type="dxa"/>
            <w:vAlign w:val="center"/>
          </w:tcPr>
          <w:p w14:paraId="1BCE0A5E" w14:textId="77777777" w:rsidR="008921E9" w:rsidRDefault="008921E9" w:rsidP="00F25395">
            <w:pPr>
              <w:widowControl w:val="0"/>
              <w:jc w:val="center"/>
              <w:rPr>
                <w:rFonts w:ascii="Cambria" w:hAnsi="Cambria" w:cs="Arial"/>
                <w:sz w:val="18"/>
                <w:szCs w:val="18"/>
              </w:rPr>
            </w:pPr>
          </w:p>
        </w:tc>
      </w:tr>
      <w:tr w:rsidR="008921E9" w14:paraId="3E7CC70B" w14:textId="77777777" w:rsidTr="00F25395">
        <w:tc>
          <w:tcPr>
            <w:tcW w:w="850" w:type="dxa"/>
          </w:tcPr>
          <w:p w14:paraId="56453D25" w14:textId="77777777" w:rsidR="008921E9" w:rsidRDefault="008921E9" w:rsidP="00F25395">
            <w:pPr>
              <w:pStyle w:val="Akapitzlist"/>
              <w:widowControl w:val="0"/>
              <w:numPr>
                <w:ilvl w:val="0"/>
                <w:numId w:val="1"/>
              </w:numPr>
              <w:suppressAutoHyphens w:val="0"/>
              <w:ind w:left="22" w:firstLine="0"/>
              <w:jc w:val="both"/>
              <w:rPr>
                <w:rFonts w:ascii="Cambria" w:hAnsi="Cambria" w:cs="Arial"/>
                <w:sz w:val="18"/>
                <w:szCs w:val="18"/>
              </w:rPr>
            </w:pPr>
          </w:p>
        </w:tc>
        <w:tc>
          <w:tcPr>
            <w:tcW w:w="6749" w:type="dxa"/>
          </w:tcPr>
          <w:p w14:paraId="394789DC" w14:textId="77777777" w:rsidR="008921E9" w:rsidRPr="00C57ED5" w:rsidRDefault="008921E9" w:rsidP="00F25395">
            <w:pPr>
              <w:pStyle w:val="Default"/>
              <w:jc w:val="both"/>
              <w:rPr>
                <w:rFonts w:ascii="Cambria" w:hAnsi="Cambria"/>
                <w:sz w:val="20"/>
                <w:szCs w:val="20"/>
              </w:rPr>
            </w:pPr>
            <w:r w:rsidRPr="00C57ED5">
              <w:rPr>
                <w:rFonts w:ascii="Cambria" w:hAnsi="Cambria"/>
                <w:sz w:val="20"/>
                <w:szCs w:val="20"/>
              </w:rPr>
              <w:t xml:space="preserve">Zasilanie pomp mocowanych poza stacją dokującą bezpośrednio z sieci energetycznej 100 V–240 V ~ / 50 / 60 CHZ ze sprawnym uziemieniem </w:t>
            </w:r>
          </w:p>
        </w:tc>
        <w:tc>
          <w:tcPr>
            <w:tcW w:w="1470" w:type="dxa"/>
            <w:vAlign w:val="center"/>
          </w:tcPr>
          <w:p w14:paraId="08809976" w14:textId="77777777" w:rsidR="008921E9" w:rsidRDefault="008921E9" w:rsidP="00F25395">
            <w:pPr>
              <w:widowControl w:val="0"/>
              <w:jc w:val="center"/>
              <w:rPr>
                <w:rFonts w:ascii="Cambria" w:hAnsi="Cambria" w:cs="Arial"/>
                <w:sz w:val="18"/>
                <w:szCs w:val="18"/>
              </w:rPr>
            </w:pPr>
            <w:r>
              <w:rPr>
                <w:rFonts w:ascii="Cambria" w:hAnsi="Cambria" w:cs="Arial"/>
                <w:sz w:val="18"/>
                <w:szCs w:val="18"/>
              </w:rPr>
              <w:t>TAK, podać</w:t>
            </w:r>
          </w:p>
        </w:tc>
        <w:tc>
          <w:tcPr>
            <w:tcW w:w="5603" w:type="dxa"/>
            <w:vAlign w:val="center"/>
          </w:tcPr>
          <w:p w14:paraId="488C03DB" w14:textId="77777777" w:rsidR="008921E9" w:rsidRDefault="008921E9" w:rsidP="00F25395">
            <w:pPr>
              <w:widowControl w:val="0"/>
              <w:jc w:val="center"/>
              <w:rPr>
                <w:rFonts w:ascii="Cambria" w:hAnsi="Cambria" w:cs="Arial"/>
                <w:sz w:val="18"/>
                <w:szCs w:val="18"/>
              </w:rPr>
            </w:pPr>
          </w:p>
        </w:tc>
      </w:tr>
      <w:tr w:rsidR="008921E9" w14:paraId="65B709A2" w14:textId="77777777" w:rsidTr="00F25395">
        <w:tc>
          <w:tcPr>
            <w:tcW w:w="850" w:type="dxa"/>
          </w:tcPr>
          <w:p w14:paraId="53ECCCB5" w14:textId="77777777" w:rsidR="008921E9" w:rsidRDefault="008921E9" w:rsidP="00F25395">
            <w:pPr>
              <w:pStyle w:val="Akapitzlist"/>
              <w:widowControl w:val="0"/>
              <w:numPr>
                <w:ilvl w:val="0"/>
                <w:numId w:val="1"/>
              </w:numPr>
              <w:suppressAutoHyphens w:val="0"/>
              <w:ind w:left="22" w:firstLine="0"/>
              <w:jc w:val="both"/>
              <w:rPr>
                <w:rFonts w:ascii="Cambria" w:hAnsi="Cambria" w:cs="Arial"/>
                <w:sz w:val="18"/>
                <w:szCs w:val="18"/>
              </w:rPr>
            </w:pPr>
          </w:p>
        </w:tc>
        <w:tc>
          <w:tcPr>
            <w:tcW w:w="6749" w:type="dxa"/>
          </w:tcPr>
          <w:p w14:paraId="3E76222E" w14:textId="77777777" w:rsidR="008921E9" w:rsidRPr="004A3A0B" w:rsidRDefault="008921E9" w:rsidP="00F25395">
            <w:pPr>
              <w:pStyle w:val="Default"/>
              <w:jc w:val="both"/>
              <w:rPr>
                <w:rFonts w:ascii="Cambria" w:hAnsi="Cambria"/>
                <w:sz w:val="20"/>
                <w:szCs w:val="20"/>
              </w:rPr>
            </w:pPr>
            <w:r w:rsidRPr="004A3A0B">
              <w:rPr>
                <w:rFonts w:ascii="Cambria" w:hAnsi="Cambria"/>
                <w:sz w:val="20"/>
                <w:szCs w:val="20"/>
              </w:rPr>
              <w:t xml:space="preserve">Monochromatyczny graficzny wyświetlacz LCD o wymiarach 70 mm × 35 mm </w:t>
            </w:r>
          </w:p>
        </w:tc>
        <w:tc>
          <w:tcPr>
            <w:tcW w:w="1470" w:type="dxa"/>
            <w:vAlign w:val="center"/>
          </w:tcPr>
          <w:p w14:paraId="550A242A" w14:textId="77777777" w:rsidR="008921E9" w:rsidRDefault="008921E9" w:rsidP="00F25395">
            <w:pPr>
              <w:widowControl w:val="0"/>
              <w:jc w:val="center"/>
              <w:rPr>
                <w:rFonts w:ascii="Cambria" w:hAnsi="Cambria" w:cs="Arial"/>
                <w:sz w:val="18"/>
                <w:szCs w:val="18"/>
              </w:rPr>
            </w:pPr>
            <w:r>
              <w:rPr>
                <w:rFonts w:ascii="Cambria" w:hAnsi="Cambria" w:cs="Arial"/>
                <w:sz w:val="18"/>
                <w:szCs w:val="18"/>
              </w:rPr>
              <w:t>TAK, podać</w:t>
            </w:r>
          </w:p>
        </w:tc>
        <w:tc>
          <w:tcPr>
            <w:tcW w:w="5603" w:type="dxa"/>
            <w:vAlign w:val="center"/>
          </w:tcPr>
          <w:p w14:paraId="011A36DA" w14:textId="77777777" w:rsidR="008921E9" w:rsidRDefault="008921E9" w:rsidP="00F25395">
            <w:pPr>
              <w:widowControl w:val="0"/>
              <w:jc w:val="center"/>
              <w:rPr>
                <w:rFonts w:ascii="Cambria" w:hAnsi="Cambria" w:cs="Arial"/>
                <w:sz w:val="18"/>
                <w:szCs w:val="18"/>
              </w:rPr>
            </w:pPr>
          </w:p>
        </w:tc>
      </w:tr>
      <w:tr w:rsidR="008921E9" w14:paraId="37F15614" w14:textId="77777777" w:rsidTr="00F25395">
        <w:tc>
          <w:tcPr>
            <w:tcW w:w="850" w:type="dxa"/>
          </w:tcPr>
          <w:p w14:paraId="39F96DC9" w14:textId="77777777" w:rsidR="008921E9" w:rsidRDefault="008921E9" w:rsidP="00F25395">
            <w:pPr>
              <w:pStyle w:val="Akapitzlist"/>
              <w:widowControl w:val="0"/>
              <w:numPr>
                <w:ilvl w:val="0"/>
                <w:numId w:val="1"/>
              </w:numPr>
              <w:suppressAutoHyphens w:val="0"/>
              <w:ind w:left="22" w:firstLine="0"/>
              <w:jc w:val="both"/>
              <w:rPr>
                <w:rFonts w:ascii="Cambria" w:hAnsi="Cambria" w:cs="Arial"/>
                <w:sz w:val="18"/>
                <w:szCs w:val="18"/>
              </w:rPr>
            </w:pPr>
          </w:p>
        </w:tc>
        <w:tc>
          <w:tcPr>
            <w:tcW w:w="6749" w:type="dxa"/>
          </w:tcPr>
          <w:p w14:paraId="30F58678" w14:textId="77777777" w:rsidR="008921E9" w:rsidRPr="004A3A0B" w:rsidRDefault="008921E9" w:rsidP="00F25395">
            <w:pPr>
              <w:pStyle w:val="Default"/>
              <w:jc w:val="both"/>
              <w:rPr>
                <w:rFonts w:ascii="Cambria" w:hAnsi="Cambria"/>
                <w:sz w:val="20"/>
                <w:szCs w:val="20"/>
              </w:rPr>
            </w:pPr>
            <w:r w:rsidRPr="004A3A0B">
              <w:rPr>
                <w:rFonts w:ascii="Cambria" w:hAnsi="Cambria"/>
                <w:sz w:val="20"/>
                <w:szCs w:val="20"/>
              </w:rPr>
              <w:t xml:space="preserve">Wymiary (W/S/G): maks. 135 x 190 x 170 mm </w:t>
            </w:r>
          </w:p>
        </w:tc>
        <w:tc>
          <w:tcPr>
            <w:tcW w:w="1470" w:type="dxa"/>
            <w:vAlign w:val="center"/>
          </w:tcPr>
          <w:p w14:paraId="56348A40" w14:textId="77777777" w:rsidR="008921E9" w:rsidRDefault="008921E9" w:rsidP="00F25395">
            <w:pPr>
              <w:widowControl w:val="0"/>
              <w:jc w:val="center"/>
              <w:rPr>
                <w:rFonts w:ascii="Cambria" w:hAnsi="Cambria" w:cs="Arial"/>
                <w:sz w:val="18"/>
                <w:szCs w:val="18"/>
              </w:rPr>
            </w:pPr>
            <w:r>
              <w:rPr>
                <w:rFonts w:ascii="Cambria" w:hAnsi="Cambria" w:cs="Arial"/>
                <w:sz w:val="18"/>
                <w:szCs w:val="18"/>
              </w:rPr>
              <w:t>TAK, podać</w:t>
            </w:r>
          </w:p>
        </w:tc>
        <w:tc>
          <w:tcPr>
            <w:tcW w:w="5603" w:type="dxa"/>
            <w:vAlign w:val="center"/>
          </w:tcPr>
          <w:p w14:paraId="38A89F3A" w14:textId="77777777" w:rsidR="008921E9" w:rsidRDefault="008921E9" w:rsidP="00F25395">
            <w:pPr>
              <w:widowControl w:val="0"/>
              <w:jc w:val="center"/>
              <w:rPr>
                <w:rFonts w:ascii="Cambria" w:hAnsi="Cambria" w:cs="Arial"/>
                <w:sz w:val="18"/>
                <w:szCs w:val="18"/>
              </w:rPr>
            </w:pPr>
          </w:p>
        </w:tc>
      </w:tr>
      <w:tr w:rsidR="008921E9" w14:paraId="4DE0AE83" w14:textId="77777777" w:rsidTr="00F25395">
        <w:tc>
          <w:tcPr>
            <w:tcW w:w="850" w:type="dxa"/>
          </w:tcPr>
          <w:p w14:paraId="40800738" w14:textId="77777777" w:rsidR="008921E9" w:rsidRDefault="008921E9" w:rsidP="00F25395">
            <w:pPr>
              <w:pStyle w:val="Akapitzlist"/>
              <w:widowControl w:val="0"/>
              <w:numPr>
                <w:ilvl w:val="0"/>
                <w:numId w:val="1"/>
              </w:numPr>
              <w:suppressAutoHyphens w:val="0"/>
              <w:ind w:left="22" w:firstLine="0"/>
              <w:jc w:val="both"/>
              <w:rPr>
                <w:rFonts w:ascii="Cambria" w:hAnsi="Cambria" w:cs="Arial"/>
                <w:sz w:val="18"/>
                <w:szCs w:val="18"/>
              </w:rPr>
            </w:pPr>
          </w:p>
        </w:tc>
        <w:tc>
          <w:tcPr>
            <w:tcW w:w="6749" w:type="dxa"/>
          </w:tcPr>
          <w:p w14:paraId="0AA1D3E7" w14:textId="77777777" w:rsidR="008921E9" w:rsidRPr="004A3A0B" w:rsidRDefault="008921E9" w:rsidP="00F25395">
            <w:pPr>
              <w:pStyle w:val="Default"/>
              <w:jc w:val="both"/>
              <w:rPr>
                <w:rFonts w:ascii="Cambria" w:hAnsi="Cambria"/>
                <w:sz w:val="20"/>
                <w:szCs w:val="20"/>
              </w:rPr>
            </w:pPr>
            <w:r w:rsidRPr="004A3A0B">
              <w:rPr>
                <w:rFonts w:ascii="Cambria" w:hAnsi="Cambria"/>
                <w:sz w:val="20"/>
                <w:szCs w:val="20"/>
              </w:rPr>
              <w:t xml:space="preserve">Masa pompy wraz z uchwytem mocującym oraz transportowym ≤2 kg </w:t>
            </w:r>
          </w:p>
        </w:tc>
        <w:tc>
          <w:tcPr>
            <w:tcW w:w="1470" w:type="dxa"/>
            <w:vAlign w:val="center"/>
          </w:tcPr>
          <w:p w14:paraId="7D4AEF40" w14:textId="77777777" w:rsidR="008921E9" w:rsidRDefault="008921E9" w:rsidP="00F25395">
            <w:pPr>
              <w:widowControl w:val="0"/>
              <w:jc w:val="center"/>
              <w:rPr>
                <w:rFonts w:ascii="Cambria" w:hAnsi="Cambria" w:cs="Arial"/>
                <w:sz w:val="18"/>
                <w:szCs w:val="18"/>
              </w:rPr>
            </w:pPr>
            <w:r>
              <w:rPr>
                <w:rFonts w:ascii="Cambria" w:hAnsi="Cambria" w:cs="Arial"/>
                <w:sz w:val="18"/>
                <w:szCs w:val="18"/>
              </w:rPr>
              <w:t>TAK, podać</w:t>
            </w:r>
          </w:p>
        </w:tc>
        <w:tc>
          <w:tcPr>
            <w:tcW w:w="5603" w:type="dxa"/>
            <w:vAlign w:val="center"/>
          </w:tcPr>
          <w:p w14:paraId="3EC95C24" w14:textId="77777777" w:rsidR="008921E9" w:rsidRDefault="008921E9" w:rsidP="00F25395">
            <w:pPr>
              <w:widowControl w:val="0"/>
              <w:jc w:val="center"/>
              <w:rPr>
                <w:rFonts w:ascii="Cambria" w:hAnsi="Cambria" w:cs="Arial"/>
                <w:sz w:val="18"/>
                <w:szCs w:val="18"/>
              </w:rPr>
            </w:pPr>
          </w:p>
        </w:tc>
      </w:tr>
      <w:tr w:rsidR="008921E9" w14:paraId="5DC55012" w14:textId="77777777" w:rsidTr="00F25395">
        <w:tc>
          <w:tcPr>
            <w:tcW w:w="850" w:type="dxa"/>
          </w:tcPr>
          <w:p w14:paraId="3F93C4D6" w14:textId="77777777" w:rsidR="008921E9" w:rsidRDefault="008921E9" w:rsidP="00F25395">
            <w:pPr>
              <w:pStyle w:val="Akapitzlist"/>
              <w:widowControl w:val="0"/>
              <w:numPr>
                <w:ilvl w:val="0"/>
                <w:numId w:val="1"/>
              </w:numPr>
              <w:suppressAutoHyphens w:val="0"/>
              <w:ind w:left="22" w:firstLine="0"/>
              <w:jc w:val="both"/>
              <w:rPr>
                <w:rFonts w:ascii="Cambria" w:hAnsi="Cambria" w:cs="Arial"/>
                <w:sz w:val="18"/>
                <w:szCs w:val="18"/>
              </w:rPr>
            </w:pPr>
          </w:p>
        </w:tc>
        <w:tc>
          <w:tcPr>
            <w:tcW w:w="6749" w:type="dxa"/>
          </w:tcPr>
          <w:p w14:paraId="22F31924" w14:textId="77777777" w:rsidR="008921E9" w:rsidRPr="004A3A0B" w:rsidRDefault="008921E9" w:rsidP="00F25395">
            <w:pPr>
              <w:pStyle w:val="Default"/>
              <w:jc w:val="both"/>
              <w:rPr>
                <w:rFonts w:ascii="Cambria" w:hAnsi="Cambria"/>
                <w:sz w:val="20"/>
                <w:szCs w:val="20"/>
              </w:rPr>
            </w:pPr>
            <w:r w:rsidRPr="004A3A0B">
              <w:rPr>
                <w:rFonts w:ascii="Cambria" w:hAnsi="Cambria"/>
                <w:sz w:val="20"/>
                <w:szCs w:val="20"/>
              </w:rPr>
              <w:t xml:space="preserve">Wskaźnik pracy pompy widoczny z min. 4 metrów </w:t>
            </w:r>
          </w:p>
        </w:tc>
        <w:tc>
          <w:tcPr>
            <w:tcW w:w="1470" w:type="dxa"/>
            <w:vAlign w:val="center"/>
          </w:tcPr>
          <w:p w14:paraId="631833EC" w14:textId="77777777" w:rsidR="008921E9" w:rsidRDefault="008921E9" w:rsidP="00F25395">
            <w:pPr>
              <w:widowControl w:val="0"/>
              <w:jc w:val="center"/>
              <w:rPr>
                <w:rFonts w:ascii="Cambria" w:hAnsi="Cambria" w:cs="Arial"/>
                <w:sz w:val="18"/>
                <w:szCs w:val="18"/>
              </w:rPr>
            </w:pPr>
            <w:r>
              <w:rPr>
                <w:rFonts w:ascii="Cambria" w:hAnsi="Cambria" w:cs="Arial"/>
                <w:sz w:val="18"/>
                <w:szCs w:val="18"/>
              </w:rPr>
              <w:t>TAK</w:t>
            </w:r>
          </w:p>
        </w:tc>
        <w:tc>
          <w:tcPr>
            <w:tcW w:w="5603" w:type="dxa"/>
            <w:vAlign w:val="center"/>
          </w:tcPr>
          <w:p w14:paraId="328CC744" w14:textId="77777777" w:rsidR="008921E9" w:rsidRDefault="008921E9" w:rsidP="00F25395">
            <w:pPr>
              <w:widowControl w:val="0"/>
              <w:jc w:val="center"/>
              <w:rPr>
                <w:rFonts w:ascii="Cambria" w:hAnsi="Cambria" w:cs="Arial"/>
                <w:sz w:val="18"/>
                <w:szCs w:val="18"/>
              </w:rPr>
            </w:pPr>
          </w:p>
        </w:tc>
      </w:tr>
      <w:tr w:rsidR="008921E9" w14:paraId="622F2684" w14:textId="77777777" w:rsidTr="00F25395">
        <w:tc>
          <w:tcPr>
            <w:tcW w:w="850" w:type="dxa"/>
          </w:tcPr>
          <w:p w14:paraId="759DB09B" w14:textId="77777777" w:rsidR="008921E9" w:rsidRDefault="008921E9" w:rsidP="00F25395">
            <w:pPr>
              <w:pStyle w:val="Akapitzlist"/>
              <w:widowControl w:val="0"/>
              <w:numPr>
                <w:ilvl w:val="0"/>
                <w:numId w:val="1"/>
              </w:numPr>
              <w:suppressAutoHyphens w:val="0"/>
              <w:ind w:left="22" w:firstLine="0"/>
              <w:jc w:val="both"/>
              <w:rPr>
                <w:rFonts w:ascii="Cambria" w:hAnsi="Cambria" w:cs="Arial"/>
                <w:sz w:val="18"/>
                <w:szCs w:val="18"/>
              </w:rPr>
            </w:pPr>
          </w:p>
        </w:tc>
        <w:tc>
          <w:tcPr>
            <w:tcW w:w="6749" w:type="dxa"/>
          </w:tcPr>
          <w:p w14:paraId="3D8D23FE" w14:textId="77777777" w:rsidR="008921E9" w:rsidRPr="004A3A0B" w:rsidRDefault="008921E9" w:rsidP="00F25395">
            <w:pPr>
              <w:pStyle w:val="Default"/>
              <w:jc w:val="both"/>
              <w:rPr>
                <w:rFonts w:ascii="Cambria" w:hAnsi="Cambria"/>
                <w:sz w:val="20"/>
                <w:szCs w:val="20"/>
              </w:rPr>
            </w:pPr>
            <w:r w:rsidRPr="004A3A0B">
              <w:rPr>
                <w:rFonts w:ascii="Cambria" w:hAnsi="Cambria"/>
                <w:sz w:val="20"/>
                <w:szCs w:val="20"/>
              </w:rPr>
              <w:t xml:space="preserve">Tryb nocny Specjalny sposób wyświetlania parametrów dostosowany do pracy przy słabym oświetleniu (tzw. Tryb nocny). Tryb nocny ze zmniejszoną jasnością ekranu i zielonych lampek. Opcjonalna możliwość wyłączenia dźwięku naciśnięcia klawisza. Tryb nocny można zaprogramować ręcznie lub automatycznie w różnych ramach czasowych. </w:t>
            </w:r>
          </w:p>
        </w:tc>
        <w:tc>
          <w:tcPr>
            <w:tcW w:w="1470" w:type="dxa"/>
            <w:vAlign w:val="center"/>
          </w:tcPr>
          <w:p w14:paraId="6AAAA083" w14:textId="77777777" w:rsidR="008921E9" w:rsidRDefault="008921E9" w:rsidP="00F25395">
            <w:pPr>
              <w:widowControl w:val="0"/>
              <w:jc w:val="center"/>
              <w:rPr>
                <w:rFonts w:ascii="Cambria" w:hAnsi="Cambria" w:cs="Arial"/>
                <w:sz w:val="18"/>
                <w:szCs w:val="18"/>
              </w:rPr>
            </w:pPr>
            <w:r>
              <w:rPr>
                <w:rFonts w:ascii="Cambria" w:hAnsi="Cambria" w:cs="Arial"/>
                <w:sz w:val="18"/>
                <w:szCs w:val="18"/>
              </w:rPr>
              <w:t>TAK</w:t>
            </w:r>
          </w:p>
        </w:tc>
        <w:tc>
          <w:tcPr>
            <w:tcW w:w="5603" w:type="dxa"/>
            <w:vAlign w:val="center"/>
          </w:tcPr>
          <w:p w14:paraId="2EDCA83E" w14:textId="77777777" w:rsidR="008921E9" w:rsidRDefault="008921E9" w:rsidP="00F25395">
            <w:pPr>
              <w:widowControl w:val="0"/>
              <w:jc w:val="center"/>
              <w:rPr>
                <w:rFonts w:ascii="Cambria" w:hAnsi="Cambria" w:cs="Arial"/>
                <w:sz w:val="18"/>
                <w:szCs w:val="18"/>
              </w:rPr>
            </w:pPr>
          </w:p>
        </w:tc>
      </w:tr>
      <w:tr w:rsidR="008921E9" w14:paraId="58F90D0B" w14:textId="77777777" w:rsidTr="00F25395">
        <w:tc>
          <w:tcPr>
            <w:tcW w:w="850" w:type="dxa"/>
          </w:tcPr>
          <w:p w14:paraId="45E5878B" w14:textId="77777777" w:rsidR="008921E9" w:rsidRDefault="008921E9" w:rsidP="00F25395">
            <w:pPr>
              <w:pStyle w:val="Akapitzlist"/>
              <w:widowControl w:val="0"/>
              <w:numPr>
                <w:ilvl w:val="0"/>
                <w:numId w:val="1"/>
              </w:numPr>
              <w:suppressAutoHyphens w:val="0"/>
              <w:ind w:left="22" w:firstLine="0"/>
              <w:jc w:val="both"/>
              <w:rPr>
                <w:rFonts w:ascii="Cambria" w:hAnsi="Cambria" w:cs="Arial"/>
                <w:sz w:val="18"/>
                <w:szCs w:val="18"/>
              </w:rPr>
            </w:pPr>
          </w:p>
        </w:tc>
        <w:tc>
          <w:tcPr>
            <w:tcW w:w="6749" w:type="dxa"/>
          </w:tcPr>
          <w:p w14:paraId="118DC76D" w14:textId="77777777" w:rsidR="008921E9" w:rsidRPr="00C57ED5" w:rsidRDefault="008921E9" w:rsidP="00F25395">
            <w:pPr>
              <w:pStyle w:val="Default"/>
              <w:jc w:val="both"/>
              <w:rPr>
                <w:rFonts w:ascii="Cambria" w:hAnsi="Cambria"/>
                <w:sz w:val="20"/>
                <w:szCs w:val="20"/>
              </w:rPr>
            </w:pPr>
            <w:r w:rsidRPr="00C57ED5">
              <w:rPr>
                <w:rFonts w:ascii="Cambria" w:hAnsi="Cambria"/>
                <w:sz w:val="20"/>
                <w:szCs w:val="20"/>
              </w:rPr>
              <w:t xml:space="preserve">Możliwość stosowania drenów do podaży: </w:t>
            </w:r>
          </w:p>
          <w:p w14:paraId="0728519B" w14:textId="77777777" w:rsidR="008921E9" w:rsidRPr="00C57ED5" w:rsidRDefault="008921E9" w:rsidP="00F25395">
            <w:pPr>
              <w:pStyle w:val="Default"/>
              <w:numPr>
                <w:ilvl w:val="0"/>
                <w:numId w:val="19"/>
              </w:numPr>
              <w:jc w:val="both"/>
              <w:rPr>
                <w:rFonts w:ascii="Cambria" w:hAnsi="Cambria"/>
                <w:sz w:val="20"/>
                <w:szCs w:val="20"/>
              </w:rPr>
            </w:pPr>
            <w:r w:rsidRPr="00C57ED5">
              <w:rPr>
                <w:rFonts w:ascii="Cambria" w:hAnsi="Cambria"/>
                <w:sz w:val="20"/>
                <w:szCs w:val="20"/>
              </w:rPr>
              <w:t xml:space="preserve">leków standardowych, </w:t>
            </w:r>
          </w:p>
          <w:p w14:paraId="30CF52D8" w14:textId="77777777" w:rsidR="008921E9" w:rsidRPr="00C57ED5" w:rsidRDefault="008921E9" w:rsidP="00F25395">
            <w:pPr>
              <w:pStyle w:val="Default"/>
              <w:numPr>
                <w:ilvl w:val="0"/>
                <w:numId w:val="19"/>
              </w:numPr>
              <w:jc w:val="both"/>
              <w:rPr>
                <w:rFonts w:ascii="Cambria" w:hAnsi="Cambria"/>
                <w:sz w:val="20"/>
                <w:szCs w:val="20"/>
              </w:rPr>
            </w:pPr>
            <w:r w:rsidRPr="00C57ED5">
              <w:rPr>
                <w:rFonts w:ascii="Cambria" w:hAnsi="Cambria"/>
                <w:sz w:val="20"/>
                <w:szCs w:val="20"/>
              </w:rPr>
              <w:t xml:space="preserve">płynów infuzyjnych, </w:t>
            </w:r>
          </w:p>
          <w:p w14:paraId="1CA9F067" w14:textId="77777777" w:rsidR="008921E9" w:rsidRPr="00C57ED5" w:rsidRDefault="008921E9" w:rsidP="00F25395">
            <w:pPr>
              <w:pStyle w:val="Default"/>
              <w:numPr>
                <w:ilvl w:val="0"/>
                <w:numId w:val="19"/>
              </w:numPr>
              <w:jc w:val="both"/>
              <w:rPr>
                <w:rFonts w:ascii="Cambria" w:hAnsi="Cambria"/>
                <w:sz w:val="20"/>
                <w:szCs w:val="20"/>
              </w:rPr>
            </w:pPr>
            <w:r w:rsidRPr="00C57ED5">
              <w:rPr>
                <w:rFonts w:ascii="Cambria" w:hAnsi="Cambria"/>
                <w:sz w:val="20"/>
                <w:szCs w:val="20"/>
              </w:rPr>
              <w:t xml:space="preserve">żywienia pozajelitowego, </w:t>
            </w:r>
          </w:p>
          <w:p w14:paraId="3E786148" w14:textId="77777777" w:rsidR="008921E9" w:rsidRPr="00C57ED5" w:rsidRDefault="008921E9" w:rsidP="00F25395">
            <w:pPr>
              <w:pStyle w:val="Default"/>
              <w:numPr>
                <w:ilvl w:val="0"/>
                <w:numId w:val="19"/>
              </w:numPr>
              <w:jc w:val="both"/>
              <w:rPr>
                <w:rFonts w:ascii="Cambria" w:hAnsi="Cambria"/>
                <w:sz w:val="20"/>
                <w:szCs w:val="20"/>
              </w:rPr>
            </w:pPr>
            <w:r w:rsidRPr="00C57ED5">
              <w:rPr>
                <w:rFonts w:ascii="Cambria" w:hAnsi="Cambria"/>
                <w:sz w:val="20"/>
                <w:szCs w:val="20"/>
              </w:rPr>
              <w:t xml:space="preserve">leków światłoczułych, </w:t>
            </w:r>
          </w:p>
          <w:p w14:paraId="2B38D409" w14:textId="77777777" w:rsidR="008921E9" w:rsidRPr="00C57ED5" w:rsidRDefault="008921E9" w:rsidP="00F25395">
            <w:pPr>
              <w:pStyle w:val="Default"/>
              <w:numPr>
                <w:ilvl w:val="0"/>
                <w:numId w:val="19"/>
              </w:numPr>
              <w:jc w:val="both"/>
              <w:rPr>
                <w:rFonts w:ascii="Cambria" w:hAnsi="Cambria"/>
                <w:sz w:val="20"/>
                <w:szCs w:val="20"/>
              </w:rPr>
            </w:pPr>
            <w:r w:rsidRPr="00C57ED5">
              <w:rPr>
                <w:rFonts w:ascii="Cambria" w:hAnsi="Cambria"/>
                <w:sz w:val="20"/>
                <w:szCs w:val="20"/>
              </w:rPr>
              <w:t xml:space="preserve">krwi i preparatów krwiopochodnych, </w:t>
            </w:r>
          </w:p>
          <w:p w14:paraId="3E2B1EAF" w14:textId="77777777" w:rsidR="008921E9" w:rsidRPr="00C57ED5" w:rsidRDefault="008921E9" w:rsidP="00F25395">
            <w:pPr>
              <w:pStyle w:val="Default"/>
              <w:numPr>
                <w:ilvl w:val="0"/>
                <w:numId w:val="19"/>
              </w:numPr>
              <w:jc w:val="both"/>
              <w:rPr>
                <w:rFonts w:ascii="Cambria" w:hAnsi="Cambria"/>
                <w:sz w:val="20"/>
                <w:szCs w:val="20"/>
              </w:rPr>
            </w:pPr>
            <w:r w:rsidRPr="00C57ED5">
              <w:rPr>
                <w:rFonts w:ascii="Cambria" w:hAnsi="Cambria"/>
                <w:sz w:val="20"/>
                <w:szCs w:val="20"/>
              </w:rPr>
              <w:t xml:space="preserve">cytostatyków (zestawy nie zawierające DEHP oraz lateksu). </w:t>
            </w:r>
          </w:p>
        </w:tc>
        <w:tc>
          <w:tcPr>
            <w:tcW w:w="1470" w:type="dxa"/>
            <w:vAlign w:val="center"/>
          </w:tcPr>
          <w:p w14:paraId="1744E902" w14:textId="77777777" w:rsidR="008921E9" w:rsidRDefault="008921E9" w:rsidP="00F25395">
            <w:pPr>
              <w:widowControl w:val="0"/>
              <w:jc w:val="center"/>
              <w:rPr>
                <w:rFonts w:ascii="Cambria" w:hAnsi="Cambria" w:cs="Arial"/>
                <w:sz w:val="18"/>
                <w:szCs w:val="18"/>
              </w:rPr>
            </w:pPr>
            <w:r>
              <w:rPr>
                <w:rFonts w:ascii="Cambria" w:hAnsi="Cambria" w:cs="Arial"/>
                <w:sz w:val="18"/>
                <w:szCs w:val="18"/>
              </w:rPr>
              <w:t>TAK</w:t>
            </w:r>
          </w:p>
        </w:tc>
        <w:tc>
          <w:tcPr>
            <w:tcW w:w="5603" w:type="dxa"/>
            <w:vAlign w:val="center"/>
          </w:tcPr>
          <w:p w14:paraId="49ABA580" w14:textId="77777777" w:rsidR="008921E9" w:rsidRDefault="008921E9" w:rsidP="00F25395">
            <w:pPr>
              <w:widowControl w:val="0"/>
              <w:jc w:val="center"/>
              <w:rPr>
                <w:rFonts w:ascii="Cambria" w:hAnsi="Cambria" w:cs="Arial"/>
                <w:sz w:val="18"/>
                <w:szCs w:val="18"/>
              </w:rPr>
            </w:pPr>
          </w:p>
        </w:tc>
      </w:tr>
      <w:tr w:rsidR="008921E9" w14:paraId="04276AF2" w14:textId="77777777" w:rsidTr="00F25395">
        <w:tc>
          <w:tcPr>
            <w:tcW w:w="850" w:type="dxa"/>
          </w:tcPr>
          <w:p w14:paraId="65764E43" w14:textId="77777777" w:rsidR="008921E9" w:rsidRDefault="008921E9" w:rsidP="00F25395">
            <w:pPr>
              <w:pStyle w:val="Akapitzlist"/>
              <w:widowControl w:val="0"/>
              <w:numPr>
                <w:ilvl w:val="0"/>
                <w:numId w:val="1"/>
              </w:numPr>
              <w:suppressAutoHyphens w:val="0"/>
              <w:ind w:left="22" w:firstLine="0"/>
              <w:jc w:val="both"/>
              <w:rPr>
                <w:rFonts w:ascii="Cambria" w:hAnsi="Cambria" w:cs="Arial"/>
                <w:sz w:val="18"/>
                <w:szCs w:val="18"/>
              </w:rPr>
            </w:pPr>
          </w:p>
        </w:tc>
        <w:tc>
          <w:tcPr>
            <w:tcW w:w="6749" w:type="dxa"/>
          </w:tcPr>
          <w:p w14:paraId="06A5566E" w14:textId="77777777" w:rsidR="008921E9" w:rsidRPr="00C57ED5" w:rsidRDefault="008921E9" w:rsidP="00F25395">
            <w:pPr>
              <w:pStyle w:val="Default"/>
              <w:jc w:val="both"/>
              <w:rPr>
                <w:rFonts w:ascii="Cambria" w:hAnsi="Cambria"/>
                <w:sz w:val="20"/>
                <w:szCs w:val="20"/>
              </w:rPr>
            </w:pPr>
            <w:r w:rsidRPr="00C57ED5">
              <w:rPr>
                <w:rFonts w:ascii="Cambria" w:hAnsi="Cambria"/>
                <w:sz w:val="20"/>
                <w:szCs w:val="20"/>
              </w:rPr>
              <w:t xml:space="preserve">Wszystkie zestawy współpracujące z pompą wyposażone są w automatycznie blokowany zacisk, zapobiegający swobodnemu przepływowi po otwarciu drzwiczek pompy oraz zacisk rolkowy na drenie </w:t>
            </w:r>
          </w:p>
        </w:tc>
        <w:tc>
          <w:tcPr>
            <w:tcW w:w="1470" w:type="dxa"/>
            <w:vAlign w:val="center"/>
          </w:tcPr>
          <w:p w14:paraId="0FF177A1" w14:textId="77777777" w:rsidR="008921E9" w:rsidRDefault="008921E9" w:rsidP="00F25395">
            <w:pPr>
              <w:widowControl w:val="0"/>
              <w:jc w:val="center"/>
              <w:rPr>
                <w:rFonts w:ascii="Cambria" w:hAnsi="Cambria" w:cs="Arial"/>
                <w:sz w:val="18"/>
                <w:szCs w:val="18"/>
              </w:rPr>
            </w:pPr>
            <w:r>
              <w:rPr>
                <w:rFonts w:ascii="Cambria" w:hAnsi="Cambria" w:cs="Arial"/>
                <w:sz w:val="18"/>
                <w:szCs w:val="18"/>
              </w:rPr>
              <w:t>TAK</w:t>
            </w:r>
          </w:p>
        </w:tc>
        <w:tc>
          <w:tcPr>
            <w:tcW w:w="5603" w:type="dxa"/>
            <w:vAlign w:val="center"/>
          </w:tcPr>
          <w:p w14:paraId="3D8721C6" w14:textId="77777777" w:rsidR="008921E9" w:rsidRDefault="008921E9" w:rsidP="00F25395">
            <w:pPr>
              <w:widowControl w:val="0"/>
              <w:jc w:val="center"/>
              <w:rPr>
                <w:rFonts w:ascii="Cambria" w:hAnsi="Cambria" w:cs="Arial"/>
                <w:sz w:val="18"/>
                <w:szCs w:val="18"/>
              </w:rPr>
            </w:pPr>
          </w:p>
        </w:tc>
      </w:tr>
      <w:tr w:rsidR="008921E9" w14:paraId="201DFF07" w14:textId="77777777" w:rsidTr="00F25395">
        <w:tc>
          <w:tcPr>
            <w:tcW w:w="850" w:type="dxa"/>
          </w:tcPr>
          <w:p w14:paraId="773E7A5C" w14:textId="77777777" w:rsidR="008921E9" w:rsidRDefault="008921E9" w:rsidP="00F25395">
            <w:pPr>
              <w:pStyle w:val="Akapitzlist"/>
              <w:widowControl w:val="0"/>
              <w:numPr>
                <w:ilvl w:val="0"/>
                <w:numId w:val="1"/>
              </w:numPr>
              <w:suppressAutoHyphens w:val="0"/>
              <w:ind w:left="22" w:firstLine="0"/>
              <w:jc w:val="both"/>
              <w:rPr>
                <w:rFonts w:ascii="Cambria" w:hAnsi="Cambria" w:cs="Arial"/>
                <w:sz w:val="18"/>
                <w:szCs w:val="18"/>
              </w:rPr>
            </w:pPr>
          </w:p>
        </w:tc>
        <w:tc>
          <w:tcPr>
            <w:tcW w:w="6749" w:type="dxa"/>
          </w:tcPr>
          <w:p w14:paraId="32E92152" w14:textId="77777777" w:rsidR="008921E9" w:rsidRPr="00C57ED5" w:rsidRDefault="008921E9" w:rsidP="00F25395">
            <w:pPr>
              <w:pStyle w:val="Default"/>
              <w:jc w:val="both"/>
              <w:rPr>
                <w:rFonts w:ascii="Cambria" w:hAnsi="Cambria"/>
                <w:sz w:val="20"/>
                <w:szCs w:val="20"/>
              </w:rPr>
            </w:pPr>
            <w:r w:rsidRPr="00C57ED5">
              <w:rPr>
                <w:rFonts w:ascii="Cambria" w:hAnsi="Cambria"/>
                <w:sz w:val="20"/>
                <w:szCs w:val="20"/>
              </w:rPr>
              <w:t>Auto-test uruchamiany automatycznie po założeniu drenu sprawdzający prawidłową pracę pompy w połączeniu z weryfikacją założenia zestawu infuzyjnego – eliminacja ryzyka niekontrolowanego przepływu</w:t>
            </w:r>
          </w:p>
        </w:tc>
        <w:tc>
          <w:tcPr>
            <w:tcW w:w="1470" w:type="dxa"/>
            <w:vAlign w:val="center"/>
          </w:tcPr>
          <w:p w14:paraId="34B0110B" w14:textId="77777777" w:rsidR="008921E9" w:rsidRDefault="008921E9" w:rsidP="00F25395">
            <w:pPr>
              <w:widowControl w:val="0"/>
              <w:jc w:val="center"/>
              <w:rPr>
                <w:rFonts w:ascii="Cambria" w:hAnsi="Cambria" w:cs="Arial"/>
                <w:sz w:val="18"/>
                <w:szCs w:val="18"/>
              </w:rPr>
            </w:pPr>
            <w:r>
              <w:rPr>
                <w:rFonts w:ascii="Cambria" w:hAnsi="Cambria" w:cs="Arial"/>
                <w:sz w:val="18"/>
                <w:szCs w:val="18"/>
              </w:rPr>
              <w:t>TAK</w:t>
            </w:r>
          </w:p>
        </w:tc>
        <w:tc>
          <w:tcPr>
            <w:tcW w:w="5603" w:type="dxa"/>
            <w:vAlign w:val="center"/>
          </w:tcPr>
          <w:p w14:paraId="618AAD0F" w14:textId="77777777" w:rsidR="008921E9" w:rsidRDefault="008921E9" w:rsidP="00F25395">
            <w:pPr>
              <w:widowControl w:val="0"/>
              <w:jc w:val="center"/>
              <w:rPr>
                <w:rFonts w:ascii="Cambria" w:hAnsi="Cambria" w:cs="Arial"/>
                <w:sz w:val="18"/>
                <w:szCs w:val="18"/>
              </w:rPr>
            </w:pPr>
          </w:p>
        </w:tc>
      </w:tr>
      <w:tr w:rsidR="008921E9" w14:paraId="2338099C" w14:textId="77777777" w:rsidTr="00F25395">
        <w:tc>
          <w:tcPr>
            <w:tcW w:w="850" w:type="dxa"/>
          </w:tcPr>
          <w:p w14:paraId="39CD7C92" w14:textId="77777777" w:rsidR="008921E9" w:rsidRDefault="008921E9" w:rsidP="00F25395">
            <w:pPr>
              <w:pStyle w:val="Akapitzlist"/>
              <w:widowControl w:val="0"/>
              <w:numPr>
                <w:ilvl w:val="0"/>
                <w:numId w:val="1"/>
              </w:numPr>
              <w:suppressAutoHyphens w:val="0"/>
              <w:ind w:left="22" w:firstLine="0"/>
              <w:jc w:val="both"/>
              <w:rPr>
                <w:rFonts w:ascii="Cambria" w:hAnsi="Cambria" w:cs="Arial"/>
                <w:sz w:val="18"/>
                <w:szCs w:val="18"/>
              </w:rPr>
            </w:pPr>
          </w:p>
        </w:tc>
        <w:tc>
          <w:tcPr>
            <w:tcW w:w="6749" w:type="dxa"/>
          </w:tcPr>
          <w:p w14:paraId="1B30BC64" w14:textId="77777777" w:rsidR="008921E9" w:rsidRPr="00C57ED5" w:rsidRDefault="008921E9" w:rsidP="00F25395">
            <w:pPr>
              <w:pStyle w:val="Default"/>
              <w:jc w:val="both"/>
              <w:rPr>
                <w:rFonts w:ascii="Cambria" w:hAnsi="Cambria"/>
                <w:sz w:val="20"/>
                <w:szCs w:val="20"/>
              </w:rPr>
            </w:pPr>
            <w:r w:rsidRPr="00C57ED5">
              <w:rPr>
                <w:rFonts w:ascii="Cambria" w:hAnsi="Cambria"/>
                <w:sz w:val="20"/>
                <w:szCs w:val="20"/>
              </w:rPr>
              <w:t xml:space="preserve">Mechanizm zabezpieczający przed swobodnym przepływem grawitacyjnym składający się z dwóch elementów – jeden w pompie i jeden na drenie </w:t>
            </w:r>
          </w:p>
        </w:tc>
        <w:tc>
          <w:tcPr>
            <w:tcW w:w="1470" w:type="dxa"/>
            <w:vAlign w:val="center"/>
          </w:tcPr>
          <w:p w14:paraId="37B80984" w14:textId="77777777" w:rsidR="008921E9" w:rsidRDefault="008921E9" w:rsidP="00F25395">
            <w:pPr>
              <w:widowControl w:val="0"/>
              <w:jc w:val="center"/>
              <w:rPr>
                <w:rFonts w:ascii="Cambria" w:hAnsi="Cambria" w:cs="Arial"/>
                <w:sz w:val="18"/>
                <w:szCs w:val="18"/>
              </w:rPr>
            </w:pPr>
            <w:r>
              <w:rPr>
                <w:rFonts w:ascii="Cambria" w:hAnsi="Cambria" w:cs="Arial"/>
                <w:sz w:val="18"/>
                <w:szCs w:val="18"/>
              </w:rPr>
              <w:t>TAK, podać</w:t>
            </w:r>
          </w:p>
        </w:tc>
        <w:tc>
          <w:tcPr>
            <w:tcW w:w="5603" w:type="dxa"/>
            <w:vAlign w:val="center"/>
          </w:tcPr>
          <w:p w14:paraId="2A51E7D8" w14:textId="77777777" w:rsidR="008921E9" w:rsidRDefault="008921E9" w:rsidP="00F25395">
            <w:pPr>
              <w:widowControl w:val="0"/>
              <w:jc w:val="center"/>
              <w:rPr>
                <w:rFonts w:ascii="Cambria" w:hAnsi="Cambria" w:cs="Arial"/>
                <w:sz w:val="18"/>
                <w:szCs w:val="18"/>
              </w:rPr>
            </w:pPr>
          </w:p>
        </w:tc>
      </w:tr>
      <w:tr w:rsidR="008921E9" w14:paraId="3FF1043C" w14:textId="77777777" w:rsidTr="00F25395">
        <w:tc>
          <w:tcPr>
            <w:tcW w:w="850" w:type="dxa"/>
          </w:tcPr>
          <w:p w14:paraId="37D56BBB" w14:textId="77777777" w:rsidR="008921E9" w:rsidRDefault="008921E9" w:rsidP="00F25395">
            <w:pPr>
              <w:pStyle w:val="Akapitzlist"/>
              <w:widowControl w:val="0"/>
              <w:numPr>
                <w:ilvl w:val="0"/>
                <w:numId w:val="1"/>
              </w:numPr>
              <w:suppressAutoHyphens w:val="0"/>
              <w:ind w:left="22" w:firstLine="0"/>
              <w:jc w:val="both"/>
              <w:rPr>
                <w:rFonts w:ascii="Cambria" w:hAnsi="Cambria" w:cs="Arial"/>
                <w:sz w:val="18"/>
                <w:szCs w:val="18"/>
              </w:rPr>
            </w:pPr>
          </w:p>
        </w:tc>
        <w:tc>
          <w:tcPr>
            <w:tcW w:w="6749" w:type="dxa"/>
          </w:tcPr>
          <w:p w14:paraId="1192B868" w14:textId="77777777" w:rsidR="008921E9" w:rsidRPr="00C57ED5" w:rsidRDefault="008921E9" w:rsidP="00F25395">
            <w:pPr>
              <w:pStyle w:val="Default"/>
              <w:jc w:val="both"/>
              <w:rPr>
                <w:rFonts w:ascii="Cambria" w:hAnsi="Cambria"/>
                <w:sz w:val="20"/>
                <w:szCs w:val="20"/>
              </w:rPr>
            </w:pPr>
            <w:r w:rsidRPr="004A3A0B">
              <w:rPr>
                <w:rFonts w:ascii="Cambria" w:hAnsi="Cambria"/>
                <w:sz w:val="20"/>
                <w:szCs w:val="20"/>
              </w:rPr>
              <w:t xml:space="preserve">Dynamiczny System Ciśnienia – DPS – ostrzega o zmianach ciśnienia. Można </w:t>
            </w:r>
            <w:r w:rsidRPr="004A3A0B">
              <w:rPr>
                <w:rFonts w:ascii="Cambria" w:hAnsi="Cambria"/>
                <w:sz w:val="20"/>
                <w:szCs w:val="20"/>
              </w:rPr>
              <w:lastRenderedPageBreak/>
              <w:t xml:space="preserve">w ten sposób przewidzieć ryzyko zatkania lub potencjalnego wycieku z przewodu do wlewu. </w:t>
            </w:r>
          </w:p>
        </w:tc>
        <w:tc>
          <w:tcPr>
            <w:tcW w:w="1470" w:type="dxa"/>
            <w:vAlign w:val="center"/>
          </w:tcPr>
          <w:p w14:paraId="44B92E98" w14:textId="77777777" w:rsidR="008921E9" w:rsidRDefault="008921E9" w:rsidP="00F25395">
            <w:pPr>
              <w:widowControl w:val="0"/>
              <w:jc w:val="center"/>
              <w:rPr>
                <w:rFonts w:ascii="Cambria" w:hAnsi="Cambria" w:cs="Arial"/>
                <w:sz w:val="18"/>
                <w:szCs w:val="18"/>
              </w:rPr>
            </w:pPr>
            <w:r>
              <w:rPr>
                <w:rFonts w:ascii="Cambria" w:hAnsi="Cambria" w:cs="Arial"/>
                <w:sz w:val="18"/>
                <w:szCs w:val="18"/>
              </w:rPr>
              <w:lastRenderedPageBreak/>
              <w:t>TAK</w:t>
            </w:r>
          </w:p>
        </w:tc>
        <w:tc>
          <w:tcPr>
            <w:tcW w:w="5603" w:type="dxa"/>
            <w:vAlign w:val="center"/>
          </w:tcPr>
          <w:p w14:paraId="0F3D5BA2" w14:textId="77777777" w:rsidR="008921E9" w:rsidRDefault="008921E9" w:rsidP="00F25395">
            <w:pPr>
              <w:widowControl w:val="0"/>
              <w:jc w:val="center"/>
              <w:rPr>
                <w:rFonts w:ascii="Cambria" w:hAnsi="Cambria" w:cs="Arial"/>
                <w:sz w:val="18"/>
                <w:szCs w:val="18"/>
              </w:rPr>
            </w:pPr>
          </w:p>
        </w:tc>
      </w:tr>
      <w:tr w:rsidR="008921E9" w14:paraId="6393EB97" w14:textId="77777777" w:rsidTr="00F25395">
        <w:tc>
          <w:tcPr>
            <w:tcW w:w="850" w:type="dxa"/>
          </w:tcPr>
          <w:p w14:paraId="1C3C35FC" w14:textId="77777777" w:rsidR="008921E9" w:rsidRDefault="008921E9" w:rsidP="00F25395">
            <w:pPr>
              <w:pStyle w:val="Akapitzlist"/>
              <w:widowControl w:val="0"/>
              <w:numPr>
                <w:ilvl w:val="0"/>
                <w:numId w:val="1"/>
              </w:numPr>
              <w:suppressAutoHyphens w:val="0"/>
              <w:ind w:left="22" w:firstLine="0"/>
              <w:jc w:val="both"/>
              <w:rPr>
                <w:rFonts w:ascii="Cambria" w:hAnsi="Cambria" w:cs="Arial"/>
                <w:sz w:val="18"/>
                <w:szCs w:val="18"/>
              </w:rPr>
            </w:pPr>
          </w:p>
        </w:tc>
        <w:tc>
          <w:tcPr>
            <w:tcW w:w="6749" w:type="dxa"/>
          </w:tcPr>
          <w:p w14:paraId="4CEFC343" w14:textId="77777777" w:rsidR="008921E9" w:rsidRPr="00C57ED5" w:rsidRDefault="008921E9" w:rsidP="00F25395">
            <w:pPr>
              <w:pStyle w:val="Default"/>
              <w:jc w:val="both"/>
              <w:rPr>
                <w:rFonts w:ascii="Cambria" w:hAnsi="Cambria"/>
                <w:sz w:val="20"/>
                <w:szCs w:val="20"/>
              </w:rPr>
            </w:pPr>
            <w:r w:rsidRPr="00C57ED5">
              <w:rPr>
                <w:rFonts w:ascii="Cambria" w:hAnsi="Cambria"/>
                <w:sz w:val="20"/>
                <w:szCs w:val="20"/>
              </w:rPr>
              <w:t xml:space="preserve">Zgodności </w:t>
            </w:r>
          </w:p>
          <w:p w14:paraId="2522BC74" w14:textId="77777777" w:rsidR="008921E9" w:rsidRPr="00C57ED5" w:rsidRDefault="008921E9" w:rsidP="00F25395">
            <w:pPr>
              <w:pStyle w:val="Default"/>
              <w:jc w:val="both"/>
              <w:rPr>
                <w:rFonts w:ascii="Cambria" w:hAnsi="Cambria"/>
                <w:sz w:val="20"/>
                <w:szCs w:val="20"/>
              </w:rPr>
            </w:pPr>
            <w:r w:rsidRPr="00C57ED5">
              <w:rPr>
                <w:rFonts w:ascii="Cambria" w:hAnsi="Cambria"/>
                <w:sz w:val="20"/>
                <w:szCs w:val="20"/>
              </w:rPr>
              <w:t xml:space="preserve">Zgodność elektromagnetyczna EMC </w:t>
            </w:r>
          </w:p>
          <w:p w14:paraId="40A4832F" w14:textId="77777777" w:rsidR="008921E9" w:rsidRPr="00C57ED5" w:rsidRDefault="008921E9" w:rsidP="00F25395">
            <w:pPr>
              <w:pStyle w:val="Default"/>
              <w:jc w:val="both"/>
              <w:rPr>
                <w:rFonts w:ascii="Cambria" w:hAnsi="Cambria"/>
                <w:sz w:val="20"/>
                <w:szCs w:val="20"/>
              </w:rPr>
            </w:pPr>
            <w:r w:rsidRPr="00C57ED5">
              <w:rPr>
                <w:rFonts w:ascii="Cambria" w:hAnsi="Cambria"/>
                <w:sz w:val="20"/>
                <w:szCs w:val="20"/>
              </w:rPr>
              <w:t xml:space="preserve">IEC 60601-1-2, IEC 60601-2-24 </w:t>
            </w:r>
          </w:p>
          <w:p w14:paraId="02498223" w14:textId="77777777" w:rsidR="008921E9" w:rsidRPr="00C57ED5" w:rsidRDefault="008921E9" w:rsidP="00F25395">
            <w:pPr>
              <w:pStyle w:val="Default"/>
              <w:jc w:val="both"/>
              <w:rPr>
                <w:rFonts w:ascii="Cambria" w:hAnsi="Cambria"/>
                <w:sz w:val="20"/>
                <w:szCs w:val="20"/>
              </w:rPr>
            </w:pPr>
            <w:r w:rsidRPr="00C57ED5">
              <w:rPr>
                <w:rFonts w:ascii="Cambria" w:hAnsi="Cambria"/>
                <w:sz w:val="20"/>
                <w:szCs w:val="20"/>
              </w:rPr>
              <w:t xml:space="preserve">Dyrektywa dot. Wyrobów Medycznych Oznaczenie CE 0123 zgodnie z Dyrektywą Rady 93/42/EWG </w:t>
            </w:r>
          </w:p>
          <w:p w14:paraId="591226F2" w14:textId="77777777" w:rsidR="008921E9" w:rsidRPr="00C57ED5" w:rsidRDefault="008921E9" w:rsidP="00F25395">
            <w:pPr>
              <w:pStyle w:val="Default"/>
              <w:jc w:val="both"/>
              <w:rPr>
                <w:rFonts w:ascii="Cambria" w:hAnsi="Cambria"/>
                <w:sz w:val="20"/>
                <w:szCs w:val="20"/>
              </w:rPr>
            </w:pPr>
            <w:r w:rsidRPr="00C57ED5">
              <w:rPr>
                <w:rFonts w:ascii="Cambria" w:hAnsi="Cambria"/>
                <w:sz w:val="20"/>
                <w:szCs w:val="20"/>
              </w:rPr>
              <w:t xml:space="preserve">Zgodność elektryczna </w:t>
            </w:r>
          </w:p>
          <w:p w14:paraId="286CEE88" w14:textId="77777777" w:rsidR="008921E9" w:rsidRPr="00C57ED5" w:rsidRDefault="008921E9" w:rsidP="00F25395">
            <w:pPr>
              <w:pStyle w:val="Default"/>
              <w:jc w:val="both"/>
              <w:rPr>
                <w:rFonts w:ascii="Cambria" w:hAnsi="Cambria"/>
                <w:sz w:val="20"/>
                <w:szCs w:val="20"/>
              </w:rPr>
            </w:pPr>
            <w:r w:rsidRPr="00C57ED5">
              <w:rPr>
                <w:rFonts w:ascii="Cambria" w:hAnsi="Cambria"/>
                <w:sz w:val="20"/>
                <w:szCs w:val="20"/>
              </w:rPr>
              <w:t xml:space="preserve">Ochrona przed prądem odpływowym: Odporne na defibrylację typ CF </w:t>
            </w:r>
          </w:p>
          <w:p w14:paraId="76078F00" w14:textId="77777777" w:rsidR="008921E9" w:rsidRPr="00C57ED5" w:rsidRDefault="008921E9" w:rsidP="00F25395">
            <w:pPr>
              <w:pStyle w:val="Default"/>
              <w:jc w:val="both"/>
              <w:rPr>
                <w:rFonts w:ascii="Cambria" w:hAnsi="Cambria"/>
                <w:sz w:val="20"/>
                <w:szCs w:val="20"/>
              </w:rPr>
            </w:pPr>
            <w:r w:rsidRPr="00C57ED5">
              <w:rPr>
                <w:rFonts w:ascii="Cambria" w:hAnsi="Cambria"/>
                <w:sz w:val="20"/>
                <w:szCs w:val="20"/>
              </w:rPr>
              <w:t xml:space="preserve">Ochrona przed porażeniem elektrycznym: klasa II zgodnie z IEC 60601-1 </w:t>
            </w:r>
          </w:p>
          <w:p w14:paraId="1B05EAAA" w14:textId="77777777" w:rsidR="008921E9" w:rsidRPr="00C57ED5" w:rsidRDefault="008921E9" w:rsidP="00F25395">
            <w:pPr>
              <w:pStyle w:val="Default"/>
              <w:jc w:val="both"/>
              <w:rPr>
                <w:rFonts w:ascii="Cambria" w:hAnsi="Cambria"/>
                <w:sz w:val="20"/>
                <w:szCs w:val="20"/>
              </w:rPr>
            </w:pPr>
            <w:r w:rsidRPr="00C57ED5">
              <w:rPr>
                <w:rFonts w:ascii="Cambria" w:hAnsi="Cambria"/>
                <w:sz w:val="20"/>
                <w:szCs w:val="20"/>
              </w:rPr>
              <w:t xml:space="preserve">System alarmowy IEC 60601-1-8 </w:t>
            </w:r>
          </w:p>
          <w:p w14:paraId="4D083261" w14:textId="77777777" w:rsidR="008921E9" w:rsidRPr="00C57ED5" w:rsidRDefault="008921E9" w:rsidP="00F25395">
            <w:pPr>
              <w:pStyle w:val="Default"/>
              <w:jc w:val="both"/>
              <w:rPr>
                <w:rFonts w:ascii="Cambria" w:hAnsi="Cambria"/>
                <w:sz w:val="20"/>
                <w:szCs w:val="20"/>
              </w:rPr>
            </w:pPr>
            <w:r w:rsidRPr="00C57ED5">
              <w:rPr>
                <w:rFonts w:ascii="Cambria" w:hAnsi="Cambria"/>
                <w:sz w:val="20"/>
                <w:szCs w:val="20"/>
              </w:rPr>
              <w:t xml:space="preserve">Opieka w warunkach domowych </w:t>
            </w:r>
          </w:p>
          <w:p w14:paraId="4E819D09" w14:textId="77777777" w:rsidR="008921E9" w:rsidRPr="00C57ED5" w:rsidRDefault="008921E9" w:rsidP="00F25395">
            <w:pPr>
              <w:pStyle w:val="Default"/>
              <w:jc w:val="both"/>
              <w:rPr>
                <w:rFonts w:ascii="Cambria" w:hAnsi="Cambria"/>
                <w:sz w:val="20"/>
                <w:szCs w:val="20"/>
              </w:rPr>
            </w:pPr>
            <w:r w:rsidRPr="00C57ED5">
              <w:rPr>
                <w:rFonts w:ascii="Cambria" w:hAnsi="Cambria"/>
                <w:sz w:val="20"/>
                <w:szCs w:val="20"/>
              </w:rPr>
              <w:t xml:space="preserve">IEC 60601-1-11 </w:t>
            </w:r>
          </w:p>
          <w:p w14:paraId="5D724E64" w14:textId="77777777" w:rsidR="008921E9" w:rsidRPr="00C57ED5" w:rsidRDefault="008921E9" w:rsidP="00F25395">
            <w:pPr>
              <w:pStyle w:val="Default"/>
              <w:jc w:val="both"/>
              <w:rPr>
                <w:rFonts w:ascii="Cambria" w:hAnsi="Cambria"/>
                <w:sz w:val="20"/>
                <w:szCs w:val="20"/>
              </w:rPr>
            </w:pPr>
            <w:r w:rsidRPr="00C57ED5">
              <w:rPr>
                <w:rFonts w:ascii="Cambria" w:hAnsi="Cambria"/>
                <w:sz w:val="20"/>
                <w:szCs w:val="20"/>
              </w:rPr>
              <w:t xml:space="preserve">Inżynieria użyteczności </w:t>
            </w:r>
          </w:p>
          <w:p w14:paraId="0536304B" w14:textId="77777777" w:rsidR="008921E9" w:rsidRPr="00C57ED5" w:rsidRDefault="008921E9" w:rsidP="00F25395">
            <w:pPr>
              <w:pStyle w:val="TableParagraph"/>
              <w:jc w:val="both"/>
              <w:rPr>
                <w:rFonts w:ascii="Cambria" w:hAnsi="Cambria"/>
                <w:sz w:val="20"/>
                <w:szCs w:val="20"/>
              </w:rPr>
            </w:pPr>
            <w:r w:rsidRPr="00C57ED5">
              <w:rPr>
                <w:rFonts w:ascii="Cambria" w:hAnsi="Cambria"/>
                <w:sz w:val="20"/>
                <w:szCs w:val="20"/>
              </w:rPr>
              <w:t xml:space="preserve">IEC 60601-1-6 i IEC 62366 </w:t>
            </w:r>
          </w:p>
        </w:tc>
        <w:tc>
          <w:tcPr>
            <w:tcW w:w="1470" w:type="dxa"/>
            <w:vAlign w:val="center"/>
          </w:tcPr>
          <w:p w14:paraId="0AE7582F" w14:textId="77777777" w:rsidR="008921E9" w:rsidRDefault="008921E9" w:rsidP="00F25395">
            <w:pPr>
              <w:widowControl w:val="0"/>
              <w:jc w:val="center"/>
              <w:rPr>
                <w:rFonts w:ascii="Cambria" w:hAnsi="Cambria" w:cs="Arial"/>
                <w:sz w:val="18"/>
                <w:szCs w:val="18"/>
              </w:rPr>
            </w:pPr>
            <w:r>
              <w:rPr>
                <w:rFonts w:ascii="Cambria" w:hAnsi="Cambria" w:cs="Arial"/>
                <w:sz w:val="18"/>
                <w:szCs w:val="18"/>
              </w:rPr>
              <w:t>TAK</w:t>
            </w:r>
          </w:p>
        </w:tc>
        <w:tc>
          <w:tcPr>
            <w:tcW w:w="5603" w:type="dxa"/>
            <w:vAlign w:val="center"/>
          </w:tcPr>
          <w:p w14:paraId="682EB99F" w14:textId="77777777" w:rsidR="008921E9" w:rsidRDefault="008921E9" w:rsidP="00F25395">
            <w:pPr>
              <w:widowControl w:val="0"/>
              <w:jc w:val="center"/>
              <w:rPr>
                <w:rFonts w:ascii="Cambria" w:hAnsi="Cambria" w:cs="Arial"/>
                <w:sz w:val="18"/>
                <w:szCs w:val="18"/>
              </w:rPr>
            </w:pPr>
          </w:p>
        </w:tc>
      </w:tr>
      <w:tr w:rsidR="008921E9" w14:paraId="59CC90F0" w14:textId="77777777" w:rsidTr="00F25395">
        <w:tc>
          <w:tcPr>
            <w:tcW w:w="850" w:type="dxa"/>
          </w:tcPr>
          <w:p w14:paraId="3CC1F019" w14:textId="77777777" w:rsidR="008921E9" w:rsidRDefault="008921E9" w:rsidP="00F25395">
            <w:pPr>
              <w:pStyle w:val="Akapitzlist"/>
              <w:widowControl w:val="0"/>
              <w:suppressAutoHyphens w:val="0"/>
              <w:ind w:left="22"/>
              <w:rPr>
                <w:rFonts w:ascii="Cambria" w:hAnsi="Cambria" w:cs="Arial"/>
                <w:sz w:val="18"/>
                <w:szCs w:val="18"/>
              </w:rPr>
            </w:pPr>
          </w:p>
        </w:tc>
        <w:tc>
          <w:tcPr>
            <w:tcW w:w="13822" w:type="dxa"/>
            <w:gridSpan w:val="3"/>
          </w:tcPr>
          <w:p w14:paraId="7724CCAA" w14:textId="77777777" w:rsidR="008921E9" w:rsidRPr="000756C6" w:rsidRDefault="008921E9" w:rsidP="00F25395">
            <w:pPr>
              <w:widowControl w:val="0"/>
              <w:jc w:val="center"/>
              <w:rPr>
                <w:rFonts w:ascii="Cambria" w:hAnsi="Cambria" w:cs="Arial"/>
                <w:b/>
                <w:bCs/>
                <w:sz w:val="18"/>
                <w:szCs w:val="18"/>
              </w:rPr>
            </w:pPr>
            <w:r>
              <w:rPr>
                <w:rFonts w:ascii="Cambria" w:hAnsi="Cambria" w:cs="Arial"/>
                <w:b/>
                <w:bCs/>
                <w:sz w:val="18"/>
                <w:szCs w:val="18"/>
              </w:rPr>
              <w:t>INNE WYMAGANIA</w:t>
            </w:r>
          </w:p>
        </w:tc>
      </w:tr>
      <w:tr w:rsidR="008921E9" w14:paraId="387DDB2B" w14:textId="77777777" w:rsidTr="00F25395">
        <w:tc>
          <w:tcPr>
            <w:tcW w:w="850" w:type="dxa"/>
          </w:tcPr>
          <w:p w14:paraId="17E138B5" w14:textId="77777777" w:rsidR="008921E9" w:rsidRDefault="008921E9" w:rsidP="00F25395">
            <w:pPr>
              <w:pStyle w:val="Akapitzlist"/>
              <w:widowControl w:val="0"/>
              <w:numPr>
                <w:ilvl w:val="0"/>
                <w:numId w:val="1"/>
              </w:numPr>
              <w:suppressAutoHyphens w:val="0"/>
              <w:ind w:left="22" w:firstLine="0"/>
              <w:rPr>
                <w:rFonts w:ascii="Cambria" w:hAnsi="Cambria" w:cs="Arial"/>
                <w:sz w:val="18"/>
                <w:szCs w:val="18"/>
              </w:rPr>
            </w:pPr>
          </w:p>
        </w:tc>
        <w:tc>
          <w:tcPr>
            <w:tcW w:w="6749" w:type="dxa"/>
          </w:tcPr>
          <w:p w14:paraId="36493259" w14:textId="77777777" w:rsidR="008921E9" w:rsidRPr="000756C6" w:rsidRDefault="008921E9" w:rsidP="00F25395">
            <w:pPr>
              <w:snapToGrid w:val="0"/>
              <w:spacing w:after="20"/>
              <w:jc w:val="both"/>
              <w:rPr>
                <w:rFonts w:ascii="Cambria" w:hAnsi="Cambria"/>
                <w:bCs/>
                <w:sz w:val="20"/>
                <w:szCs w:val="20"/>
              </w:rPr>
            </w:pPr>
            <w:r w:rsidRPr="000756C6">
              <w:rPr>
                <w:rFonts w:ascii="Cambria" w:hAnsi="Cambria"/>
                <w:bCs/>
                <w:sz w:val="20"/>
                <w:szCs w:val="20"/>
              </w:rPr>
              <w:t>Sprzęt powinien posiadać co najmniej jeden z poniższych certyfikatów środowiskowych lub równoważnych:</w:t>
            </w:r>
          </w:p>
          <w:p w14:paraId="311D5BD2" w14:textId="77777777" w:rsidR="008921E9" w:rsidRPr="000756C6" w:rsidRDefault="008921E9" w:rsidP="00F25395">
            <w:pPr>
              <w:snapToGrid w:val="0"/>
              <w:spacing w:after="20"/>
              <w:jc w:val="both"/>
              <w:rPr>
                <w:rFonts w:ascii="Cambria" w:hAnsi="Cambria"/>
                <w:bCs/>
                <w:sz w:val="20"/>
                <w:szCs w:val="20"/>
              </w:rPr>
            </w:pPr>
            <w:r w:rsidRPr="000756C6">
              <w:rPr>
                <w:rFonts w:ascii="Cambria" w:hAnsi="Cambria"/>
                <w:bCs/>
                <w:sz w:val="20"/>
                <w:szCs w:val="20"/>
              </w:rPr>
              <w:t> • ENERGY STAR - potwierdzający efektywność energetyczną urządzenia (lub równoważny),</w:t>
            </w:r>
          </w:p>
          <w:p w14:paraId="4E5858CF" w14:textId="77777777" w:rsidR="008921E9" w:rsidRPr="000756C6" w:rsidRDefault="008921E9" w:rsidP="00F25395">
            <w:pPr>
              <w:snapToGrid w:val="0"/>
              <w:spacing w:after="20"/>
              <w:jc w:val="both"/>
              <w:rPr>
                <w:rFonts w:ascii="Cambria" w:hAnsi="Cambria"/>
                <w:bCs/>
                <w:sz w:val="20"/>
                <w:szCs w:val="20"/>
              </w:rPr>
            </w:pPr>
            <w:r w:rsidRPr="000756C6">
              <w:rPr>
                <w:rFonts w:ascii="Cambria" w:hAnsi="Cambria"/>
                <w:bCs/>
                <w:sz w:val="20"/>
                <w:szCs w:val="20"/>
              </w:rPr>
              <w:t> • EPEAT - co najmniej poziom Silver (lub równoważny),</w:t>
            </w:r>
          </w:p>
          <w:p w14:paraId="2E53EF04" w14:textId="77777777" w:rsidR="008921E9" w:rsidRPr="000756C6" w:rsidRDefault="008921E9" w:rsidP="00F25395">
            <w:pPr>
              <w:snapToGrid w:val="0"/>
              <w:spacing w:after="20"/>
              <w:jc w:val="both"/>
              <w:rPr>
                <w:rFonts w:ascii="Cambria" w:hAnsi="Cambria"/>
                <w:bCs/>
                <w:sz w:val="20"/>
                <w:szCs w:val="20"/>
              </w:rPr>
            </w:pPr>
            <w:r w:rsidRPr="000756C6">
              <w:rPr>
                <w:rFonts w:ascii="Cambria" w:hAnsi="Cambria"/>
                <w:bCs/>
                <w:sz w:val="20"/>
                <w:szCs w:val="20"/>
              </w:rPr>
              <w:t> </w:t>
            </w:r>
            <w:r w:rsidRPr="000756C6">
              <w:rPr>
                <w:rFonts w:ascii="Cambria" w:hAnsi="Cambria"/>
                <w:bCs/>
                <w:sz w:val="20"/>
                <w:szCs w:val="20"/>
              </w:rPr>
              <w:t>• TCO Certified - dla sprzętu spełniającego wymagania w zakresie ergonomii, bezpieczeństwa i zrównoważonego rozwoju (lub równoważny).</w:t>
            </w:r>
          </w:p>
          <w:p w14:paraId="650542EB" w14:textId="77777777" w:rsidR="008921E9" w:rsidRPr="000756C6" w:rsidRDefault="008921E9" w:rsidP="00F25395">
            <w:pPr>
              <w:snapToGrid w:val="0"/>
              <w:spacing w:after="20"/>
              <w:jc w:val="both"/>
              <w:rPr>
                <w:rFonts w:ascii="Cambria" w:hAnsi="Cambria"/>
                <w:bCs/>
                <w:sz w:val="20"/>
                <w:szCs w:val="20"/>
              </w:rPr>
            </w:pPr>
            <w:r w:rsidRPr="000756C6">
              <w:rPr>
                <w:rFonts w:ascii="Cambria" w:hAnsi="Cambria"/>
                <w:bCs/>
                <w:sz w:val="20"/>
                <w:szCs w:val="20"/>
              </w:rPr>
              <w:t xml:space="preserve">Wykonawca zobowiązany jest do wskazania posiadanego certyfikatu </w:t>
            </w:r>
            <w:r>
              <w:rPr>
                <w:rFonts w:ascii="Cambria" w:hAnsi="Cambria"/>
                <w:bCs/>
                <w:sz w:val="20"/>
                <w:szCs w:val="20"/>
              </w:rPr>
              <w:br/>
            </w:r>
            <w:r w:rsidRPr="000756C6">
              <w:rPr>
                <w:rFonts w:ascii="Cambria" w:hAnsi="Cambria"/>
                <w:bCs/>
                <w:sz w:val="20"/>
                <w:szCs w:val="20"/>
              </w:rPr>
              <w:t>w kolumnie „Parametr oferowany” oraz jego załączenia do oferty jako przedmiotowego środka dowodowego.</w:t>
            </w:r>
          </w:p>
          <w:p w14:paraId="15E522BE" w14:textId="77777777" w:rsidR="008921E9" w:rsidRPr="000756C6" w:rsidRDefault="008921E9" w:rsidP="00F25395">
            <w:pPr>
              <w:snapToGrid w:val="0"/>
              <w:spacing w:after="20"/>
              <w:jc w:val="both"/>
              <w:rPr>
                <w:rFonts w:ascii="Cambria" w:hAnsi="Cambria"/>
                <w:sz w:val="20"/>
                <w:szCs w:val="20"/>
              </w:rPr>
            </w:pPr>
          </w:p>
          <w:p w14:paraId="12727FAF" w14:textId="77777777" w:rsidR="008921E9" w:rsidRPr="000756C6" w:rsidRDefault="008921E9" w:rsidP="00F25395">
            <w:pPr>
              <w:snapToGrid w:val="0"/>
              <w:spacing w:after="20"/>
              <w:jc w:val="both"/>
              <w:rPr>
                <w:rFonts w:ascii="Cambria" w:hAnsi="Cambria"/>
                <w:sz w:val="20"/>
                <w:szCs w:val="20"/>
              </w:rPr>
            </w:pPr>
            <w:r w:rsidRPr="000756C6">
              <w:rPr>
                <w:rFonts w:ascii="Cambria" w:hAnsi="Cambria"/>
                <w:sz w:val="20"/>
                <w:szCs w:val="20"/>
              </w:rPr>
              <w:t xml:space="preserve">Zamawiający dopuszcza certyfikaty równoważne, potwierdzające spełnienie wymagań w zakresie efektywności energetycznej, ochrony środowiska, ograniczenia substancji niebezpiecznych, ergonomii oraz odpowiedzialności społecznej, na poziomie nie niższym niż wymagany przez certyfikaty Energy Star, EPEAT oraz TCO Certified. Równoważność musi być udokumentowana odpowiednimi certyfikatami, raportami z badań lub deklaracjami zgodności wydanymi przez niezależne, akredytowane jednostki. </w:t>
            </w:r>
          </w:p>
          <w:p w14:paraId="4D9919F1" w14:textId="77777777" w:rsidR="008921E9" w:rsidRPr="000756C6" w:rsidRDefault="008921E9" w:rsidP="00F25395">
            <w:pPr>
              <w:snapToGrid w:val="0"/>
              <w:spacing w:after="20"/>
              <w:jc w:val="both"/>
              <w:rPr>
                <w:rFonts w:ascii="Cambria" w:hAnsi="Cambria"/>
                <w:bCs/>
                <w:iCs/>
                <w:sz w:val="20"/>
                <w:szCs w:val="20"/>
              </w:rPr>
            </w:pPr>
            <w:r w:rsidRPr="000756C6">
              <w:rPr>
                <w:rFonts w:ascii="Cambria" w:hAnsi="Cambria"/>
                <w:b/>
                <w:bCs/>
                <w:iCs/>
                <w:sz w:val="20"/>
                <w:szCs w:val="20"/>
              </w:rPr>
              <w:t>ENERGY STAR</w:t>
            </w:r>
            <w:r w:rsidRPr="000756C6">
              <w:rPr>
                <w:rFonts w:ascii="Cambria" w:hAnsi="Cambria"/>
                <w:bCs/>
                <w:iCs/>
                <w:sz w:val="20"/>
                <w:szCs w:val="20"/>
              </w:rPr>
              <w:t> – efektywność energetyczna, Certyfikat równoważny musi potwierdzać, że produkt:</w:t>
            </w:r>
          </w:p>
          <w:p w14:paraId="05850354" w14:textId="77777777" w:rsidR="008921E9" w:rsidRPr="000756C6" w:rsidRDefault="008921E9" w:rsidP="00F25395">
            <w:pPr>
              <w:snapToGrid w:val="0"/>
              <w:spacing w:after="20"/>
              <w:jc w:val="both"/>
              <w:rPr>
                <w:rFonts w:ascii="Cambria" w:hAnsi="Cambria"/>
                <w:bCs/>
                <w:iCs/>
                <w:sz w:val="20"/>
                <w:szCs w:val="20"/>
              </w:rPr>
            </w:pPr>
            <w:r w:rsidRPr="000756C6">
              <w:rPr>
                <w:rFonts w:ascii="Cambria" w:hAnsi="Cambria"/>
                <w:bCs/>
                <w:iCs/>
                <w:sz w:val="20"/>
                <w:szCs w:val="20"/>
              </w:rPr>
              <w:t>- spełnia wymagania efektywności energetycznej co najmniej na poziomie Energy Star (aktualnej wersji dla danej kategorii sprzętu),</w:t>
            </w:r>
          </w:p>
          <w:p w14:paraId="5ADD59A6" w14:textId="77777777" w:rsidR="008921E9" w:rsidRPr="000756C6" w:rsidRDefault="008921E9" w:rsidP="00F25395">
            <w:pPr>
              <w:snapToGrid w:val="0"/>
              <w:spacing w:after="20"/>
              <w:jc w:val="both"/>
              <w:rPr>
                <w:rFonts w:ascii="Cambria" w:hAnsi="Cambria"/>
                <w:bCs/>
                <w:iCs/>
                <w:sz w:val="20"/>
                <w:szCs w:val="20"/>
              </w:rPr>
            </w:pPr>
            <w:r w:rsidRPr="000756C6">
              <w:rPr>
                <w:rFonts w:ascii="Cambria" w:hAnsi="Cambria"/>
                <w:bCs/>
                <w:iCs/>
                <w:sz w:val="20"/>
                <w:szCs w:val="20"/>
              </w:rPr>
              <w:lastRenderedPageBreak/>
              <w:t>- posiada limity maksymalnego zużycia energii:</w:t>
            </w:r>
          </w:p>
          <w:p w14:paraId="78C50E9E" w14:textId="77777777" w:rsidR="008921E9" w:rsidRPr="000756C6" w:rsidRDefault="008921E9" w:rsidP="00F25395">
            <w:pPr>
              <w:numPr>
                <w:ilvl w:val="1"/>
                <w:numId w:val="14"/>
              </w:numPr>
              <w:suppressAutoHyphens w:val="0"/>
              <w:snapToGrid w:val="0"/>
              <w:spacing w:after="20"/>
              <w:jc w:val="both"/>
              <w:rPr>
                <w:rFonts w:ascii="Cambria" w:hAnsi="Cambria"/>
                <w:bCs/>
                <w:iCs/>
                <w:sz w:val="20"/>
                <w:szCs w:val="20"/>
              </w:rPr>
            </w:pPr>
            <w:r w:rsidRPr="000756C6">
              <w:rPr>
                <w:rFonts w:ascii="Cambria" w:hAnsi="Cambria"/>
                <w:bCs/>
                <w:iCs/>
                <w:sz w:val="20"/>
                <w:szCs w:val="20"/>
              </w:rPr>
              <w:t>w trybie pracy,</w:t>
            </w:r>
          </w:p>
          <w:p w14:paraId="3ACEB105" w14:textId="77777777" w:rsidR="008921E9" w:rsidRPr="000756C6" w:rsidRDefault="008921E9" w:rsidP="00F25395">
            <w:pPr>
              <w:numPr>
                <w:ilvl w:val="1"/>
                <w:numId w:val="14"/>
              </w:numPr>
              <w:suppressAutoHyphens w:val="0"/>
              <w:snapToGrid w:val="0"/>
              <w:spacing w:after="20"/>
              <w:jc w:val="both"/>
              <w:rPr>
                <w:rFonts w:ascii="Cambria" w:hAnsi="Cambria"/>
                <w:bCs/>
                <w:iCs/>
                <w:sz w:val="20"/>
                <w:szCs w:val="20"/>
              </w:rPr>
            </w:pPr>
            <w:r w:rsidRPr="000756C6">
              <w:rPr>
                <w:rFonts w:ascii="Cambria" w:hAnsi="Cambria"/>
                <w:bCs/>
                <w:iCs/>
                <w:sz w:val="20"/>
                <w:szCs w:val="20"/>
              </w:rPr>
              <w:t>w trybie uśpienia (sleep),</w:t>
            </w:r>
          </w:p>
          <w:p w14:paraId="2669DCC4" w14:textId="77777777" w:rsidR="008921E9" w:rsidRPr="000756C6" w:rsidRDefault="008921E9" w:rsidP="00F25395">
            <w:pPr>
              <w:numPr>
                <w:ilvl w:val="1"/>
                <w:numId w:val="14"/>
              </w:numPr>
              <w:suppressAutoHyphens w:val="0"/>
              <w:snapToGrid w:val="0"/>
              <w:spacing w:after="20"/>
              <w:jc w:val="both"/>
              <w:rPr>
                <w:rFonts w:ascii="Cambria" w:hAnsi="Cambria"/>
                <w:bCs/>
                <w:iCs/>
                <w:sz w:val="20"/>
                <w:szCs w:val="20"/>
              </w:rPr>
            </w:pPr>
            <w:r w:rsidRPr="000756C6">
              <w:rPr>
                <w:rFonts w:ascii="Cambria" w:hAnsi="Cambria"/>
                <w:bCs/>
                <w:iCs/>
                <w:sz w:val="20"/>
                <w:szCs w:val="20"/>
              </w:rPr>
              <w:t>w trybie wyłączenia (off),</w:t>
            </w:r>
          </w:p>
          <w:p w14:paraId="46471DC6" w14:textId="77777777" w:rsidR="008921E9" w:rsidRPr="000756C6" w:rsidRDefault="008921E9" w:rsidP="00F25395">
            <w:pPr>
              <w:snapToGrid w:val="0"/>
              <w:spacing w:after="20"/>
              <w:jc w:val="both"/>
              <w:rPr>
                <w:rFonts w:ascii="Cambria" w:hAnsi="Cambria"/>
                <w:bCs/>
                <w:iCs/>
                <w:sz w:val="20"/>
                <w:szCs w:val="20"/>
              </w:rPr>
            </w:pPr>
            <w:r w:rsidRPr="000756C6">
              <w:rPr>
                <w:rFonts w:ascii="Cambria" w:hAnsi="Cambria"/>
                <w:bCs/>
                <w:iCs/>
                <w:sz w:val="20"/>
                <w:szCs w:val="20"/>
              </w:rPr>
              <w:t>- obsługuje automatyczne zarządzanie energią (np. przechodzenie w tryb niskiego poboru po bezczynności),</w:t>
            </w:r>
          </w:p>
          <w:p w14:paraId="314E1537" w14:textId="77777777" w:rsidR="008921E9" w:rsidRPr="000756C6" w:rsidRDefault="008921E9" w:rsidP="00F25395">
            <w:pPr>
              <w:snapToGrid w:val="0"/>
              <w:spacing w:after="20"/>
              <w:jc w:val="both"/>
              <w:rPr>
                <w:rFonts w:ascii="Cambria" w:hAnsi="Cambria"/>
                <w:bCs/>
                <w:iCs/>
                <w:sz w:val="20"/>
                <w:szCs w:val="20"/>
              </w:rPr>
            </w:pPr>
            <w:r w:rsidRPr="000756C6">
              <w:rPr>
                <w:rFonts w:ascii="Cambria" w:hAnsi="Cambria"/>
                <w:bCs/>
                <w:iCs/>
                <w:sz w:val="20"/>
                <w:szCs w:val="20"/>
              </w:rPr>
              <w:t>- został przetestowany według uznanych norm pomiarowych (np. IEC, ISO).</w:t>
            </w:r>
          </w:p>
          <w:p w14:paraId="1B90A21E" w14:textId="77777777" w:rsidR="008921E9" w:rsidRPr="000756C6" w:rsidRDefault="008921E9" w:rsidP="00F25395">
            <w:pPr>
              <w:snapToGrid w:val="0"/>
              <w:spacing w:after="20"/>
              <w:jc w:val="both"/>
              <w:rPr>
                <w:rFonts w:ascii="Cambria" w:hAnsi="Cambria"/>
                <w:bCs/>
                <w:iCs/>
                <w:sz w:val="20"/>
                <w:szCs w:val="20"/>
              </w:rPr>
            </w:pPr>
            <w:r w:rsidRPr="000756C6">
              <w:rPr>
                <w:rFonts w:ascii="Cambria" w:hAnsi="Cambria"/>
                <w:bCs/>
                <w:iCs/>
                <w:sz w:val="20"/>
                <w:szCs w:val="20"/>
              </w:rPr>
              <w:t>Dowody równoważności:</w:t>
            </w:r>
          </w:p>
          <w:p w14:paraId="16A82926" w14:textId="77777777" w:rsidR="008921E9" w:rsidRPr="000756C6" w:rsidRDefault="008921E9" w:rsidP="00F25395">
            <w:pPr>
              <w:snapToGrid w:val="0"/>
              <w:spacing w:after="20"/>
              <w:jc w:val="both"/>
              <w:rPr>
                <w:rFonts w:ascii="Cambria" w:hAnsi="Cambria"/>
                <w:bCs/>
                <w:iCs/>
                <w:sz w:val="20"/>
                <w:szCs w:val="20"/>
              </w:rPr>
            </w:pPr>
            <w:r w:rsidRPr="000756C6">
              <w:rPr>
                <w:rFonts w:ascii="Cambria" w:hAnsi="Cambria"/>
                <w:bCs/>
                <w:iCs/>
                <w:sz w:val="20"/>
                <w:szCs w:val="20"/>
              </w:rPr>
              <w:t>- raport z badań akredytowanego laboratorium,</w:t>
            </w:r>
          </w:p>
          <w:p w14:paraId="4C3F5EE3" w14:textId="77777777" w:rsidR="008921E9" w:rsidRPr="000756C6" w:rsidRDefault="008921E9" w:rsidP="00F25395">
            <w:pPr>
              <w:snapToGrid w:val="0"/>
              <w:spacing w:after="20"/>
              <w:jc w:val="both"/>
              <w:rPr>
                <w:rFonts w:ascii="Cambria" w:hAnsi="Cambria"/>
                <w:bCs/>
                <w:iCs/>
                <w:sz w:val="20"/>
                <w:szCs w:val="20"/>
              </w:rPr>
            </w:pPr>
            <w:r w:rsidRPr="000756C6">
              <w:rPr>
                <w:rFonts w:ascii="Cambria" w:hAnsi="Cambria"/>
                <w:bCs/>
                <w:iCs/>
                <w:sz w:val="20"/>
                <w:szCs w:val="20"/>
              </w:rPr>
              <w:t>- karta techniczna producenta,</w:t>
            </w:r>
          </w:p>
          <w:p w14:paraId="3627FA44" w14:textId="77777777" w:rsidR="008921E9" w:rsidRPr="000756C6" w:rsidRDefault="008921E9" w:rsidP="00F25395">
            <w:pPr>
              <w:snapToGrid w:val="0"/>
              <w:spacing w:after="20"/>
              <w:jc w:val="both"/>
              <w:rPr>
                <w:rFonts w:ascii="Cambria" w:hAnsi="Cambria"/>
                <w:bCs/>
                <w:iCs/>
                <w:sz w:val="20"/>
                <w:szCs w:val="20"/>
              </w:rPr>
            </w:pPr>
            <w:r w:rsidRPr="000756C6">
              <w:rPr>
                <w:rFonts w:ascii="Cambria" w:hAnsi="Cambria"/>
                <w:bCs/>
                <w:iCs/>
                <w:sz w:val="20"/>
                <w:szCs w:val="20"/>
              </w:rPr>
              <w:t>- inny uznany międzynarodowy certyfikat efektywności energetycznej.</w:t>
            </w:r>
          </w:p>
          <w:p w14:paraId="36B8C757" w14:textId="77777777" w:rsidR="008921E9" w:rsidRPr="000756C6" w:rsidRDefault="008921E9" w:rsidP="00F25395">
            <w:pPr>
              <w:snapToGrid w:val="0"/>
              <w:spacing w:after="20"/>
              <w:jc w:val="both"/>
              <w:rPr>
                <w:rFonts w:ascii="Cambria" w:hAnsi="Cambria"/>
                <w:bCs/>
                <w:iCs/>
                <w:sz w:val="20"/>
                <w:szCs w:val="20"/>
              </w:rPr>
            </w:pPr>
            <w:r w:rsidRPr="000756C6">
              <w:rPr>
                <w:rFonts w:ascii="Cambria" w:hAnsi="Cambria"/>
                <w:b/>
                <w:bCs/>
                <w:iCs/>
                <w:sz w:val="20"/>
                <w:szCs w:val="20"/>
              </w:rPr>
              <w:t>EPEAT</w:t>
            </w:r>
            <w:r w:rsidRPr="000756C6">
              <w:rPr>
                <w:rFonts w:ascii="Cambria" w:hAnsi="Cambria"/>
                <w:bCs/>
                <w:iCs/>
                <w:sz w:val="20"/>
                <w:szCs w:val="20"/>
              </w:rPr>
              <w:t> – wpływ środowiskowy w całym cyklu życia, Certyfikat równoważny musi obejmować kryteria dotyczące:</w:t>
            </w:r>
          </w:p>
          <w:p w14:paraId="69C416C4" w14:textId="77777777" w:rsidR="008921E9" w:rsidRPr="000756C6" w:rsidRDefault="008921E9" w:rsidP="00F25395">
            <w:pPr>
              <w:snapToGrid w:val="0"/>
              <w:spacing w:after="20"/>
              <w:jc w:val="both"/>
              <w:rPr>
                <w:rFonts w:ascii="Cambria" w:hAnsi="Cambria"/>
                <w:bCs/>
                <w:iCs/>
                <w:sz w:val="20"/>
                <w:szCs w:val="20"/>
              </w:rPr>
            </w:pPr>
            <w:r w:rsidRPr="000756C6">
              <w:rPr>
                <w:rFonts w:ascii="Cambria" w:hAnsi="Cambria"/>
                <w:bCs/>
                <w:iCs/>
                <w:sz w:val="20"/>
                <w:szCs w:val="20"/>
              </w:rPr>
              <w:t>- ograniczenia substancji niebezpiecznych (co najmniej na poziomie RoHS),</w:t>
            </w:r>
          </w:p>
          <w:p w14:paraId="22AA45F4" w14:textId="77777777" w:rsidR="008921E9" w:rsidRPr="000756C6" w:rsidRDefault="008921E9" w:rsidP="00F25395">
            <w:pPr>
              <w:snapToGrid w:val="0"/>
              <w:spacing w:after="20"/>
              <w:jc w:val="both"/>
              <w:rPr>
                <w:rFonts w:ascii="Cambria" w:hAnsi="Cambria"/>
                <w:bCs/>
                <w:iCs/>
                <w:sz w:val="20"/>
                <w:szCs w:val="20"/>
              </w:rPr>
            </w:pPr>
            <w:r w:rsidRPr="000756C6">
              <w:rPr>
                <w:rFonts w:ascii="Cambria" w:hAnsi="Cambria"/>
                <w:bCs/>
                <w:iCs/>
                <w:sz w:val="20"/>
                <w:szCs w:val="20"/>
              </w:rPr>
              <w:t>- projektowania pod kątem recyklingu i demontażu,</w:t>
            </w:r>
          </w:p>
          <w:p w14:paraId="794A78EE" w14:textId="77777777" w:rsidR="008921E9" w:rsidRPr="000756C6" w:rsidRDefault="008921E9" w:rsidP="00F25395">
            <w:pPr>
              <w:snapToGrid w:val="0"/>
              <w:spacing w:after="20"/>
              <w:jc w:val="both"/>
              <w:rPr>
                <w:rFonts w:ascii="Cambria" w:hAnsi="Cambria"/>
                <w:bCs/>
                <w:iCs/>
                <w:sz w:val="20"/>
                <w:szCs w:val="20"/>
              </w:rPr>
            </w:pPr>
            <w:r w:rsidRPr="000756C6">
              <w:rPr>
                <w:rFonts w:ascii="Cambria" w:hAnsi="Cambria"/>
                <w:bCs/>
                <w:iCs/>
                <w:sz w:val="20"/>
                <w:szCs w:val="20"/>
              </w:rPr>
              <w:t>- efektywności energetycznej produktu,</w:t>
            </w:r>
          </w:p>
          <w:p w14:paraId="390E33C1" w14:textId="77777777" w:rsidR="008921E9" w:rsidRPr="000756C6" w:rsidRDefault="008921E9" w:rsidP="00F25395">
            <w:pPr>
              <w:snapToGrid w:val="0"/>
              <w:spacing w:after="20"/>
              <w:jc w:val="both"/>
              <w:rPr>
                <w:rFonts w:ascii="Cambria" w:hAnsi="Cambria"/>
                <w:bCs/>
                <w:iCs/>
                <w:sz w:val="20"/>
                <w:szCs w:val="20"/>
              </w:rPr>
            </w:pPr>
            <w:r w:rsidRPr="000756C6">
              <w:rPr>
                <w:rFonts w:ascii="Cambria" w:hAnsi="Cambria"/>
                <w:bCs/>
                <w:iCs/>
                <w:sz w:val="20"/>
                <w:szCs w:val="20"/>
              </w:rPr>
              <w:t>- możliwości naprawy i modernizacji (np. wymienne komponenty),</w:t>
            </w:r>
          </w:p>
          <w:p w14:paraId="70E43F2A" w14:textId="77777777" w:rsidR="008921E9" w:rsidRPr="000756C6" w:rsidRDefault="008921E9" w:rsidP="00F25395">
            <w:pPr>
              <w:snapToGrid w:val="0"/>
              <w:spacing w:after="20"/>
              <w:jc w:val="both"/>
              <w:rPr>
                <w:rFonts w:ascii="Cambria" w:hAnsi="Cambria"/>
                <w:bCs/>
                <w:iCs/>
                <w:sz w:val="20"/>
                <w:szCs w:val="20"/>
              </w:rPr>
            </w:pPr>
            <w:r w:rsidRPr="000756C6">
              <w:rPr>
                <w:rFonts w:ascii="Cambria" w:hAnsi="Cambria"/>
                <w:bCs/>
                <w:iCs/>
                <w:sz w:val="20"/>
                <w:szCs w:val="20"/>
              </w:rPr>
              <w:t>- odpowiedzialnego zarządzania odpadami i opakowaniami,</w:t>
            </w:r>
          </w:p>
          <w:p w14:paraId="7F58161B" w14:textId="77777777" w:rsidR="008921E9" w:rsidRPr="000756C6" w:rsidRDefault="008921E9" w:rsidP="00F25395">
            <w:pPr>
              <w:snapToGrid w:val="0"/>
              <w:spacing w:after="20"/>
              <w:jc w:val="both"/>
              <w:rPr>
                <w:rFonts w:ascii="Cambria" w:hAnsi="Cambria"/>
                <w:bCs/>
                <w:iCs/>
                <w:sz w:val="20"/>
                <w:szCs w:val="20"/>
              </w:rPr>
            </w:pPr>
            <w:r w:rsidRPr="000756C6">
              <w:rPr>
                <w:rFonts w:ascii="Cambria" w:hAnsi="Cambria"/>
                <w:bCs/>
                <w:iCs/>
                <w:sz w:val="20"/>
                <w:szCs w:val="20"/>
              </w:rPr>
              <w:t>- udokumentowanej polityki środowiskowej producenta.</w:t>
            </w:r>
          </w:p>
          <w:p w14:paraId="715500B8" w14:textId="77777777" w:rsidR="008921E9" w:rsidRPr="000756C6" w:rsidRDefault="008921E9" w:rsidP="00F25395">
            <w:pPr>
              <w:snapToGrid w:val="0"/>
              <w:spacing w:after="20"/>
              <w:jc w:val="both"/>
              <w:rPr>
                <w:rFonts w:ascii="Cambria" w:hAnsi="Cambria"/>
                <w:bCs/>
                <w:iCs/>
                <w:sz w:val="20"/>
                <w:szCs w:val="20"/>
              </w:rPr>
            </w:pPr>
            <w:r w:rsidRPr="000756C6">
              <w:rPr>
                <w:rFonts w:ascii="Cambria" w:hAnsi="Cambria"/>
                <w:bCs/>
                <w:iCs/>
                <w:sz w:val="20"/>
                <w:szCs w:val="20"/>
              </w:rPr>
              <w:t>Dowody równoważności:</w:t>
            </w:r>
          </w:p>
          <w:p w14:paraId="650976DF" w14:textId="77777777" w:rsidR="008921E9" w:rsidRPr="000756C6" w:rsidRDefault="008921E9" w:rsidP="00F25395">
            <w:pPr>
              <w:snapToGrid w:val="0"/>
              <w:spacing w:after="20"/>
              <w:jc w:val="both"/>
              <w:rPr>
                <w:rFonts w:ascii="Cambria" w:hAnsi="Cambria"/>
                <w:bCs/>
                <w:iCs/>
                <w:sz w:val="20"/>
                <w:szCs w:val="20"/>
              </w:rPr>
            </w:pPr>
            <w:r w:rsidRPr="000756C6">
              <w:rPr>
                <w:rFonts w:ascii="Cambria" w:hAnsi="Cambria"/>
                <w:bCs/>
                <w:iCs/>
                <w:sz w:val="20"/>
                <w:szCs w:val="20"/>
              </w:rPr>
              <w:t>- certyfikat środowiskowy typu I lub III,</w:t>
            </w:r>
          </w:p>
          <w:p w14:paraId="372235BC" w14:textId="77777777" w:rsidR="008921E9" w:rsidRPr="000756C6" w:rsidRDefault="008921E9" w:rsidP="00F25395">
            <w:pPr>
              <w:snapToGrid w:val="0"/>
              <w:spacing w:after="20"/>
              <w:jc w:val="both"/>
              <w:rPr>
                <w:rFonts w:ascii="Cambria" w:hAnsi="Cambria"/>
                <w:bCs/>
                <w:iCs/>
                <w:sz w:val="20"/>
                <w:szCs w:val="20"/>
              </w:rPr>
            </w:pPr>
            <w:r w:rsidRPr="000756C6">
              <w:rPr>
                <w:rFonts w:ascii="Cambria" w:hAnsi="Cambria"/>
                <w:bCs/>
                <w:iCs/>
                <w:sz w:val="20"/>
                <w:szCs w:val="20"/>
              </w:rPr>
              <w:t>- deklaracja środowiskowa produktu (EPD),</w:t>
            </w:r>
          </w:p>
          <w:p w14:paraId="36743647" w14:textId="77777777" w:rsidR="008921E9" w:rsidRPr="000756C6" w:rsidRDefault="008921E9" w:rsidP="00F25395">
            <w:pPr>
              <w:snapToGrid w:val="0"/>
              <w:spacing w:after="20"/>
              <w:jc w:val="both"/>
              <w:rPr>
                <w:rFonts w:ascii="Cambria" w:hAnsi="Cambria"/>
                <w:bCs/>
                <w:iCs/>
                <w:sz w:val="20"/>
                <w:szCs w:val="20"/>
              </w:rPr>
            </w:pPr>
            <w:r w:rsidRPr="000756C6">
              <w:rPr>
                <w:rFonts w:ascii="Cambria" w:hAnsi="Cambria"/>
                <w:bCs/>
                <w:iCs/>
                <w:sz w:val="20"/>
                <w:szCs w:val="20"/>
              </w:rPr>
              <w:t>- audyt niezależnej jednostki certyfikującej.</w:t>
            </w:r>
          </w:p>
          <w:p w14:paraId="2353187D" w14:textId="77777777" w:rsidR="008921E9" w:rsidRPr="000756C6" w:rsidRDefault="008921E9" w:rsidP="00F25395">
            <w:pPr>
              <w:snapToGrid w:val="0"/>
              <w:spacing w:after="20"/>
              <w:jc w:val="both"/>
              <w:rPr>
                <w:rFonts w:ascii="Cambria" w:hAnsi="Cambria"/>
                <w:bCs/>
                <w:iCs/>
                <w:sz w:val="20"/>
                <w:szCs w:val="20"/>
              </w:rPr>
            </w:pPr>
            <w:r w:rsidRPr="000756C6">
              <w:rPr>
                <w:rFonts w:ascii="Cambria" w:hAnsi="Cambria"/>
                <w:b/>
                <w:bCs/>
                <w:iCs/>
                <w:sz w:val="20"/>
                <w:szCs w:val="20"/>
              </w:rPr>
              <w:t> TCO Certified</w:t>
            </w:r>
            <w:r w:rsidRPr="000756C6">
              <w:rPr>
                <w:rFonts w:ascii="Cambria" w:hAnsi="Cambria"/>
                <w:bCs/>
                <w:iCs/>
                <w:sz w:val="20"/>
                <w:szCs w:val="20"/>
              </w:rPr>
              <w:t> – zrównoważony rozwój, ergonomia i odpowiedzialność społeczna, Certyfikat równoważny musi obejmować jednocześnie:</w:t>
            </w:r>
          </w:p>
          <w:p w14:paraId="45DF2CF4" w14:textId="77777777" w:rsidR="008921E9" w:rsidRPr="000756C6" w:rsidRDefault="008921E9" w:rsidP="00F25395">
            <w:pPr>
              <w:snapToGrid w:val="0"/>
              <w:spacing w:after="20"/>
              <w:jc w:val="both"/>
              <w:rPr>
                <w:rFonts w:ascii="Cambria" w:hAnsi="Cambria"/>
                <w:bCs/>
                <w:iCs/>
                <w:sz w:val="20"/>
                <w:szCs w:val="20"/>
              </w:rPr>
            </w:pPr>
            <w:r w:rsidRPr="000756C6">
              <w:rPr>
                <w:rFonts w:ascii="Cambria" w:hAnsi="Cambria"/>
                <w:bCs/>
                <w:iCs/>
                <w:sz w:val="20"/>
                <w:szCs w:val="20"/>
              </w:rPr>
              <w:t>a) Kryteria środowiskowe</w:t>
            </w:r>
          </w:p>
          <w:p w14:paraId="1DCC79AA" w14:textId="77777777" w:rsidR="008921E9" w:rsidRPr="000756C6" w:rsidRDefault="008921E9" w:rsidP="00F25395">
            <w:pPr>
              <w:snapToGrid w:val="0"/>
              <w:spacing w:after="20"/>
              <w:jc w:val="both"/>
              <w:rPr>
                <w:rFonts w:ascii="Cambria" w:hAnsi="Cambria"/>
                <w:bCs/>
                <w:iCs/>
                <w:sz w:val="20"/>
                <w:szCs w:val="20"/>
              </w:rPr>
            </w:pPr>
            <w:r w:rsidRPr="000756C6">
              <w:rPr>
                <w:rFonts w:ascii="Cambria" w:hAnsi="Cambria"/>
                <w:bCs/>
                <w:iCs/>
                <w:sz w:val="20"/>
                <w:szCs w:val="20"/>
              </w:rPr>
              <w:t>- ograniczenie substancji niebezpiecznych,</w:t>
            </w:r>
          </w:p>
          <w:p w14:paraId="48642D3F" w14:textId="77777777" w:rsidR="008921E9" w:rsidRPr="000756C6" w:rsidRDefault="008921E9" w:rsidP="00F25395">
            <w:pPr>
              <w:snapToGrid w:val="0"/>
              <w:spacing w:after="20"/>
              <w:jc w:val="both"/>
              <w:rPr>
                <w:rFonts w:ascii="Cambria" w:hAnsi="Cambria"/>
                <w:bCs/>
                <w:iCs/>
                <w:sz w:val="20"/>
                <w:szCs w:val="20"/>
              </w:rPr>
            </w:pPr>
            <w:r w:rsidRPr="000756C6">
              <w:rPr>
                <w:rFonts w:ascii="Cambria" w:hAnsi="Cambria"/>
                <w:bCs/>
                <w:iCs/>
                <w:sz w:val="20"/>
                <w:szCs w:val="20"/>
              </w:rPr>
              <w:t>- efektywność energetyczną,</w:t>
            </w:r>
          </w:p>
          <w:p w14:paraId="4628B675" w14:textId="77777777" w:rsidR="008921E9" w:rsidRPr="000756C6" w:rsidRDefault="008921E9" w:rsidP="00F25395">
            <w:pPr>
              <w:snapToGrid w:val="0"/>
              <w:spacing w:after="20"/>
              <w:jc w:val="both"/>
              <w:rPr>
                <w:rFonts w:ascii="Cambria" w:hAnsi="Cambria"/>
                <w:bCs/>
                <w:iCs/>
                <w:sz w:val="20"/>
                <w:szCs w:val="20"/>
              </w:rPr>
            </w:pPr>
            <w:r w:rsidRPr="000756C6">
              <w:rPr>
                <w:rFonts w:ascii="Cambria" w:hAnsi="Cambria"/>
                <w:bCs/>
                <w:iCs/>
                <w:sz w:val="20"/>
                <w:szCs w:val="20"/>
              </w:rPr>
              <w:t>- wymagania dotyczące opakowań i recyklingu.</w:t>
            </w:r>
          </w:p>
          <w:p w14:paraId="22EC87EA" w14:textId="77777777" w:rsidR="008921E9" w:rsidRPr="000756C6" w:rsidRDefault="008921E9" w:rsidP="00F25395">
            <w:pPr>
              <w:snapToGrid w:val="0"/>
              <w:spacing w:after="20"/>
              <w:jc w:val="both"/>
              <w:rPr>
                <w:rFonts w:ascii="Cambria" w:hAnsi="Cambria"/>
                <w:bCs/>
                <w:iCs/>
                <w:sz w:val="20"/>
                <w:szCs w:val="20"/>
              </w:rPr>
            </w:pPr>
            <w:r w:rsidRPr="000756C6">
              <w:rPr>
                <w:rFonts w:ascii="Cambria" w:hAnsi="Cambria"/>
                <w:bCs/>
                <w:iCs/>
                <w:sz w:val="20"/>
                <w:szCs w:val="20"/>
              </w:rPr>
              <w:t>b) Kryteria ergonomiczne i jakościowe</w:t>
            </w:r>
          </w:p>
          <w:p w14:paraId="6726D494" w14:textId="77777777" w:rsidR="008921E9" w:rsidRPr="000756C6" w:rsidRDefault="008921E9" w:rsidP="00F25395">
            <w:pPr>
              <w:snapToGrid w:val="0"/>
              <w:spacing w:after="20"/>
              <w:jc w:val="both"/>
              <w:rPr>
                <w:rFonts w:ascii="Cambria" w:hAnsi="Cambria"/>
                <w:bCs/>
                <w:iCs/>
                <w:sz w:val="20"/>
                <w:szCs w:val="20"/>
              </w:rPr>
            </w:pPr>
            <w:r w:rsidRPr="000756C6">
              <w:rPr>
                <w:rFonts w:ascii="Cambria" w:hAnsi="Cambria"/>
                <w:bCs/>
                <w:iCs/>
                <w:sz w:val="20"/>
                <w:szCs w:val="20"/>
              </w:rPr>
              <w:t>- bezpieczeństwo użytkowania,</w:t>
            </w:r>
          </w:p>
          <w:p w14:paraId="57B610EC" w14:textId="77777777" w:rsidR="008921E9" w:rsidRPr="000756C6" w:rsidRDefault="008921E9" w:rsidP="00F25395">
            <w:pPr>
              <w:snapToGrid w:val="0"/>
              <w:spacing w:after="20"/>
              <w:jc w:val="both"/>
              <w:rPr>
                <w:rFonts w:ascii="Cambria" w:hAnsi="Cambria"/>
                <w:bCs/>
                <w:iCs/>
                <w:sz w:val="20"/>
                <w:szCs w:val="20"/>
              </w:rPr>
            </w:pPr>
            <w:r w:rsidRPr="000756C6">
              <w:rPr>
                <w:rFonts w:ascii="Cambria" w:hAnsi="Cambria"/>
                <w:bCs/>
                <w:iCs/>
                <w:sz w:val="20"/>
                <w:szCs w:val="20"/>
              </w:rPr>
              <w:t>- ergonomię pracy (np. emisja światła niebieskiego, migotanie, hałas),</w:t>
            </w:r>
          </w:p>
          <w:p w14:paraId="7EB421CB" w14:textId="77777777" w:rsidR="008921E9" w:rsidRPr="000756C6" w:rsidRDefault="008921E9" w:rsidP="00F25395">
            <w:pPr>
              <w:snapToGrid w:val="0"/>
              <w:spacing w:after="20"/>
              <w:jc w:val="both"/>
              <w:rPr>
                <w:rFonts w:ascii="Cambria" w:hAnsi="Cambria"/>
                <w:bCs/>
                <w:iCs/>
                <w:sz w:val="20"/>
                <w:szCs w:val="20"/>
              </w:rPr>
            </w:pPr>
            <w:r w:rsidRPr="000756C6">
              <w:rPr>
                <w:rFonts w:ascii="Cambria" w:hAnsi="Cambria"/>
                <w:bCs/>
                <w:iCs/>
                <w:sz w:val="20"/>
                <w:szCs w:val="20"/>
              </w:rPr>
              <w:t>- trwałość i niezawodność produktu.</w:t>
            </w:r>
          </w:p>
          <w:p w14:paraId="5F8176CF" w14:textId="77777777" w:rsidR="008921E9" w:rsidRPr="000756C6" w:rsidRDefault="008921E9" w:rsidP="00F25395">
            <w:pPr>
              <w:snapToGrid w:val="0"/>
              <w:spacing w:after="20"/>
              <w:jc w:val="both"/>
              <w:rPr>
                <w:rFonts w:ascii="Cambria" w:hAnsi="Cambria"/>
                <w:bCs/>
                <w:iCs/>
                <w:sz w:val="20"/>
                <w:szCs w:val="20"/>
              </w:rPr>
            </w:pPr>
            <w:r w:rsidRPr="000756C6">
              <w:rPr>
                <w:rFonts w:ascii="Cambria" w:hAnsi="Cambria"/>
                <w:bCs/>
                <w:iCs/>
                <w:sz w:val="20"/>
                <w:szCs w:val="20"/>
              </w:rPr>
              <w:t>c) Kryteria społeczne</w:t>
            </w:r>
          </w:p>
          <w:p w14:paraId="04B7CC07" w14:textId="77777777" w:rsidR="008921E9" w:rsidRPr="000756C6" w:rsidRDefault="008921E9" w:rsidP="00F25395">
            <w:pPr>
              <w:snapToGrid w:val="0"/>
              <w:spacing w:after="20"/>
              <w:jc w:val="both"/>
              <w:rPr>
                <w:rFonts w:ascii="Cambria" w:hAnsi="Cambria"/>
                <w:bCs/>
                <w:iCs/>
                <w:sz w:val="20"/>
                <w:szCs w:val="20"/>
              </w:rPr>
            </w:pPr>
            <w:r w:rsidRPr="000756C6">
              <w:rPr>
                <w:rFonts w:ascii="Cambria" w:hAnsi="Cambria"/>
                <w:bCs/>
                <w:iCs/>
                <w:sz w:val="20"/>
                <w:szCs w:val="20"/>
              </w:rPr>
              <w:t>- przestrzeganie praw pracowniczych w łańcuchu dostaw,</w:t>
            </w:r>
          </w:p>
          <w:p w14:paraId="1A1AE071" w14:textId="77777777" w:rsidR="008921E9" w:rsidRPr="000756C6" w:rsidRDefault="008921E9" w:rsidP="00F25395">
            <w:pPr>
              <w:snapToGrid w:val="0"/>
              <w:spacing w:after="20"/>
              <w:jc w:val="both"/>
              <w:rPr>
                <w:rFonts w:ascii="Cambria" w:hAnsi="Cambria"/>
                <w:bCs/>
                <w:iCs/>
                <w:sz w:val="20"/>
                <w:szCs w:val="20"/>
              </w:rPr>
            </w:pPr>
            <w:r w:rsidRPr="000756C6">
              <w:rPr>
                <w:rFonts w:ascii="Cambria" w:hAnsi="Cambria"/>
                <w:bCs/>
                <w:iCs/>
                <w:sz w:val="20"/>
                <w:szCs w:val="20"/>
              </w:rPr>
              <w:t>- zgodność z konwencjami MOP (ILO),</w:t>
            </w:r>
          </w:p>
          <w:p w14:paraId="142115DC" w14:textId="77777777" w:rsidR="008921E9" w:rsidRPr="000756C6" w:rsidRDefault="008921E9" w:rsidP="00F25395">
            <w:pPr>
              <w:snapToGrid w:val="0"/>
              <w:spacing w:after="20"/>
              <w:jc w:val="both"/>
              <w:rPr>
                <w:rFonts w:ascii="Cambria" w:hAnsi="Cambria"/>
                <w:bCs/>
                <w:iCs/>
                <w:sz w:val="20"/>
                <w:szCs w:val="20"/>
              </w:rPr>
            </w:pPr>
            <w:r w:rsidRPr="000756C6">
              <w:rPr>
                <w:rFonts w:ascii="Cambria" w:hAnsi="Cambria"/>
                <w:bCs/>
                <w:iCs/>
                <w:sz w:val="20"/>
                <w:szCs w:val="20"/>
              </w:rPr>
              <w:lastRenderedPageBreak/>
              <w:t>- audyty fabryk producenta.</w:t>
            </w:r>
          </w:p>
          <w:p w14:paraId="54506559" w14:textId="77777777" w:rsidR="008921E9" w:rsidRPr="000756C6" w:rsidRDefault="008921E9" w:rsidP="00F25395">
            <w:pPr>
              <w:snapToGrid w:val="0"/>
              <w:spacing w:after="20"/>
              <w:jc w:val="both"/>
              <w:rPr>
                <w:rFonts w:ascii="Cambria" w:hAnsi="Cambria"/>
                <w:bCs/>
                <w:iCs/>
                <w:sz w:val="20"/>
                <w:szCs w:val="20"/>
              </w:rPr>
            </w:pPr>
            <w:r w:rsidRPr="000756C6">
              <w:rPr>
                <w:rFonts w:ascii="Cambria" w:hAnsi="Cambria"/>
                <w:bCs/>
                <w:iCs/>
                <w:sz w:val="20"/>
                <w:szCs w:val="20"/>
              </w:rPr>
              <w:t>Dowody równoważności:</w:t>
            </w:r>
          </w:p>
          <w:p w14:paraId="2B4CEBAA" w14:textId="77777777" w:rsidR="008921E9" w:rsidRPr="000756C6" w:rsidRDefault="008921E9" w:rsidP="00F25395">
            <w:pPr>
              <w:snapToGrid w:val="0"/>
              <w:spacing w:after="20"/>
              <w:jc w:val="both"/>
              <w:rPr>
                <w:rFonts w:ascii="Cambria" w:hAnsi="Cambria"/>
                <w:bCs/>
                <w:iCs/>
                <w:sz w:val="20"/>
                <w:szCs w:val="20"/>
              </w:rPr>
            </w:pPr>
            <w:r w:rsidRPr="000756C6">
              <w:rPr>
                <w:rFonts w:ascii="Cambria" w:hAnsi="Cambria"/>
                <w:bCs/>
                <w:iCs/>
                <w:sz w:val="20"/>
                <w:szCs w:val="20"/>
              </w:rPr>
              <w:t>- raporty z audytów społecznych i środowiskowych,</w:t>
            </w:r>
          </w:p>
          <w:p w14:paraId="40F9948D" w14:textId="77777777" w:rsidR="008921E9" w:rsidRPr="000756C6" w:rsidRDefault="008921E9" w:rsidP="00F25395">
            <w:pPr>
              <w:snapToGrid w:val="0"/>
              <w:spacing w:after="20"/>
              <w:jc w:val="both"/>
              <w:rPr>
                <w:rFonts w:ascii="Cambria" w:hAnsi="Cambria"/>
                <w:bCs/>
                <w:iCs/>
                <w:sz w:val="20"/>
                <w:szCs w:val="20"/>
              </w:rPr>
            </w:pPr>
            <w:r w:rsidRPr="000756C6">
              <w:rPr>
                <w:rFonts w:ascii="Cambria" w:hAnsi="Cambria"/>
                <w:bCs/>
                <w:iCs/>
                <w:sz w:val="20"/>
                <w:szCs w:val="20"/>
              </w:rPr>
              <w:t>- certyfikaty ergonomiczne i bezpieczeństwa,</w:t>
            </w:r>
          </w:p>
          <w:p w14:paraId="41C4BD1D" w14:textId="77777777" w:rsidR="008921E9" w:rsidRPr="000756C6" w:rsidRDefault="008921E9" w:rsidP="00F25395">
            <w:pPr>
              <w:snapToGrid w:val="0"/>
              <w:spacing w:after="20"/>
              <w:jc w:val="both"/>
              <w:rPr>
                <w:rFonts w:ascii="Cambria" w:hAnsi="Cambria"/>
                <w:bCs/>
                <w:iCs/>
                <w:sz w:val="20"/>
                <w:szCs w:val="20"/>
              </w:rPr>
            </w:pPr>
            <w:r w:rsidRPr="000756C6">
              <w:rPr>
                <w:rFonts w:ascii="Cambria" w:hAnsi="Cambria"/>
                <w:bCs/>
                <w:iCs/>
                <w:sz w:val="20"/>
                <w:szCs w:val="20"/>
              </w:rPr>
              <w:t>- dokumentacja potwierdzająca zgodność z normami międzynarodowymi.</w:t>
            </w:r>
          </w:p>
          <w:p w14:paraId="3397DDD9" w14:textId="77777777" w:rsidR="008921E9" w:rsidRPr="000756C6" w:rsidRDefault="008921E9" w:rsidP="00F25395">
            <w:pPr>
              <w:pStyle w:val="TableParagraph"/>
              <w:jc w:val="both"/>
              <w:rPr>
                <w:rFonts w:ascii="Cambria" w:hAnsi="Cambria"/>
                <w:sz w:val="20"/>
                <w:szCs w:val="20"/>
              </w:rPr>
            </w:pPr>
          </w:p>
        </w:tc>
        <w:tc>
          <w:tcPr>
            <w:tcW w:w="1470" w:type="dxa"/>
            <w:vAlign w:val="center"/>
          </w:tcPr>
          <w:p w14:paraId="64269F47" w14:textId="77777777" w:rsidR="008921E9" w:rsidRDefault="008921E9" w:rsidP="00F25395">
            <w:pPr>
              <w:widowControl w:val="0"/>
              <w:jc w:val="center"/>
              <w:rPr>
                <w:rFonts w:ascii="Cambria" w:hAnsi="Cambria" w:cs="Arial"/>
                <w:sz w:val="18"/>
                <w:szCs w:val="18"/>
              </w:rPr>
            </w:pPr>
            <w:r>
              <w:rPr>
                <w:rFonts w:ascii="Cambria" w:hAnsi="Cambria" w:cs="Arial"/>
                <w:sz w:val="18"/>
                <w:szCs w:val="18"/>
              </w:rPr>
              <w:lastRenderedPageBreak/>
              <w:t>TAK, podać</w:t>
            </w:r>
          </w:p>
        </w:tc>
        <w:tc>
          <w:tcPr>
            <w:tcW w:w="5603" w:type="dxa"/>
            <w:vAlign w:val="center"/>
          </w:tcPr>
          <w:p w14:paraId="38B951A4" w14:textId="77777777" w:rsidR="008921E9" w:rsidRDefault="008921E9" w:rsidP="00F25395">
            <w:pPr>
              <w:widowControl w:val="0"/>
              <w:jc w:val="center"/>
              <w:rPr>
                <w:rFonts w:ascii="Cambria" w:hAnsi="Cambria" w:cs="Arial"/>
                <w:sz w:val="18"/>
                <w:szCs w:val="18"/>
              </w:rPr>
            </w:pPr>
          </w:p>
        </w:tc>
      </w:tr>
    </w:tbl>
    <w:p w14:paraId="4F4DCB40" w14:textId="77777777" w:rsidR="008921E9" w:rsidRDefault="008921E9" w:rsidP="008921E9">
      <w:pPr>
        <w:suppressAutoHyphens w:val="0"/>
        <w:jc w:val="both"/>
        <w:rPr>
          <w:rFonts w:ascii="Cambria" w:hAnsi="Cambria" w:cs="Arial"/>
          <w:color w:val="000000"/>
          <w:sz w:val="20"/>
          <w:szCs w:val="20"/>
        </w:rPr>
      </w:pPr>
    </w:p>
    <w:p w14:paraId="767B2CCA" w14:textId="77777777" w:rsidR="008921E9" w:rsidRDefault="008921E9" w:rsidP="008921E9">
      <w:pPr>
        <w:suppressAutoHyphens w:val="0"/>
        <w:jc w:val="both"/>
        <w:rPr>
          <w:rFonts w:ascii="Cambria" w:hAnsi="Cambria" w:cs="Arial"/>
          <w:color w:val="000000"/>
          <w:sz w:val="20"/>
          <w:szCs w:val="20"/>
        </w:rPr>
      </w:pPr>
    </w:p>
    <w:p w14:paraId="6E7239B7" w14:textId="77777777" w:rsidR="008921E9" w:rsidRDefault="008921E9" w:rsidP="008921E9">
      <w:pPr>
        <w:suppressAutoHyphens w:val="0"/>
        <w:jc w:val="both"/>
        <w:rPr>
          <w:rFonts w:ascii="Cambria" w:hAnsi="Cambria" w:cs="Arial"/>
          <w:color w:val="000000"/>
          <w:sz w:val="20"/>
          <w:szCs w:val="20"/>
        </w:rPr>
      </w:pPr>
    </w:p>
    <w:p w14:paraId="011DDCDD" w14:textId="77777777" w:rsidR="008921E9" w:rsidRDefault="008921E9" w:rsidP="008921E9">
      <w:pPr>
        <w:spacing w:line="276" w:lineRule="auto"/>
        <w:jc w:val="center"/>
        <w:rPr>
          <w:rFonts w:ascii="Arial" w:hAnsi="Arial" w:cs="Arial"/>
          <w:b/>
        </w:rPr>
      </w:pPr>
      <w:r>
        <w:rPr>
          <w:rFonts w:ascii="Arial" w:hAnsi="Arial" w:cs="Arial"/>
          <w:b/>
        </w:rPr>
        <w:t>Pompa strzykawkowa</w:t>
      </w:r>
    </w:p>
    <w:p w14:paraId="71AEAEFF" w14:textId="77777777" w:rsidR="008921E9" w:rsidRDefault="008921E9" w:rsidP="008921E9">
      <w:pPr>
        <w:spacing w:line="276" w:lineRule="auto"/>
        <w:jc w:val="center"/>
        <w:rPr>
          <w:rFonts w:ascii="Arial" w:hAnsi="Arial" w:cs="Arial"/>
          <w:b/>
        </w:rPr>
      </w:pPr>
    </w:p>
    <w:p w14:paraId="557C6CFD" w14:textId="77777777" w:rsidR="008921E9" w:rsidRPr="0031390E" w:rsidRDefault="008921E9" w:rsidP="008921E9">
      <w:pPr>
        <w:tabs>
          <w:tab w:val="left" w:pos="5812"/>
          <w:tab w:val="left" w:pos="9781"/>
        </w:tabs>
        <w:spacing w:line="480" w:lineRule="auto"/>
        <w:jc w:val="both"/>
        <w:rPr>
          <w:rFonts w:ascii="Cambria" w:hAnsi="Cambria"/>
          <w:b/>
        </w:rPr>
      </w:pPr>
      <w:r w:rsidRPr="0031390E">
        <w:rPr>
          <w:rFonts w:ascii="Cambria" w:hAnsi="Cambria"/>
          <w:b/>
          <w:bCs/>
        </w:rPr>
        <w:t>Pełna nazwa i typ:</w:t>
      </w:r>
      <w:r w:rsidRPr="0031390E">
        <w:rPr>
          <w:rFonts w:ascii="Cambria" w:hAnsi="Cambria"/>
        </w:rPr>
        <w:t xml:space="preserve"> </w:t>
      </w:r>
      <w:r w:rsidRPr="0031390E">
        <w:rPr>
          <w:rFonts w:ascii="Cambria" w:hAnsi="Cambria"/>
          <w:b/>
        </w:rPr>
        <w:t>…………………………………………………………….</w:t>
      </w:r>
    </w:p>
    <w:p w14:paraId="216E1122" w14:textId="77777777" w:rsidR="008921E9" w:rsidRPr="0031390E" w:rsidRDefault="008921E9" w:rsidP="008921E9">
      <w:pPr>
        <w:tabs>
          <w:tab w:val="left" w:pos="5812"/>
          <w:tab w:val="left" w:pos="9781"/>
        </w:tabs>
        <w:spacing w:line="480" w:lineRule="auto"/>
        <w:jc w:val="both"/>
        <w:rPr>
          <w:rFonts w:ascii="Cambria" w:hAnsi="Cambria"/>
        </w:rPr>
      </w:pPr>
      <w:r w:rsidRPr="0031390E">
        <w:rPr>
          <w:rFonts w:ascii="Cambria" w:hAnsi="Cambria"/>
          <w:b/>
          <w:bCs/>
        </w:rPr>
        <w:t>Producent/Kraj</w:t>
      </w:r>
      <w:r w:rsidRPr="0031390E">
        <w:rPr>
          <w:rFonts w:ascii="Cambria" w:hAnsi="Cambria"/>
          <w:b/>
        </w:rPr>
        <w:t>: ………………………………………………………………</w:t>
      </w:r>
    </w:p>
    <w:p w14:paraId="16941C6C" w14:textId="77777777" w:rsidR="008921E9" w:rsidRDefault="008921E9" w:rsidP="008921E9">
      <w:pPr>
        <w:tabs>
          <w:tab w:val="left" w:pos="5812"/>
          <w:tab w:val="left" w:pos="9781"/>
        </w:tabs>
        <w:spacing w:line="480" w:lineRule="auto"/>
        <w:jc w:val="both"/>
        <w:rPr>
          <w:rFonts w:ascii="Cambria" w:hAnsi="Cambria"/>
          <w:b/>
          <w:bCs/>
        </w:rPr>
      </w:pPr>
      <w:r w:rsidRPr="0031390E">
        <w:rPr>
          <w:rFonts w:ascii="Cambria" w:hAnsi="Cambria"/>
          <w:b/>
          <w:bCs/>
        </w:rPr>
        <w:t>Rok produkcji</w:t>
      </w:r>
      <w:r>
        <w:rPr>
          <w:rFonts w:ascii="Cambria" w:hAnsi="Cambria"/>
          <w:b/>
          <w:bCs/>
        </w:rPr>
        <w:t xml:space="preserve"> min. 2025 - </w:t>
      </w:r>
      <w:r w:rsidRPr="0031390E">
        <w:rPr>
          <w:rFonts w:ascii="Cambria" w:hAnsi="Cambria"/>
          <w:b/>
          <w:bCs/>
        </w:rPr>
        <w:t>……………………………</w:t>
      </w:r>
    </w:p>
    <w:tbl>
      <w:tblPr>
        <w:tblStyle w:val="Tabela-Siatka"/>
        <w:tblW w:w="14672" w:type="dxa"/>
        <w:tblInd w:w="-502" w:type="dxa"/>
        <w:tblLayout w:type="fixed"/>
        <w:tblLook w:val="04A0" w:firstRow="1" w:lastRow="0" w:firstColumn="1" w:lastColumn="0" w:noHBand="0" w:noVBand="1"/>
      </w:tblPr>
      <w:tblGrid>
        <w:gridCol w:w="850"/>
        <w:gridCol w:w="6749"/>
        <w:gridCol w:w="1470"/>
        <w:gridCol w:w="5603"/>
      </w:tblGrid>
      <w:tr w:rsidR="008921E9" w14:paraId="30171E51" w14:textId="77777777" w:rsidTr="00F25395">
        <w:tc>
          <w:tcPr>
            <w:tcW w:w="850" w:type="dxa"/>
          </w:tcPr>
          <w:p w14:paraId="4B131142" w14:textId="77777777" w:rsidR="008921E9" w:rsidRDefault="008921E9" w:rsidP="00F25395">
            <w:pPr>
              <w:widowControl w:val="0"/>
              <w:jc w:val="center"/>
              <w:rPr>
                <w:rFonts w:ascii="Cambria" w:hAnsi="Cambria" w:cs="Arial"/>
                <w:b/>
                <w:sz w:val="18"/>
                <w:szCs w:val="18"/>
              </w:rPr>
            </w:pPr>
            <w:r>
              <w:rPr>
                <w:rFonts w:ascii="Cambria" w:hAnsi="Cambria" w:cs="Arial"/>
                <w:b/>
                <w:sz w:val="18"/>
                <w:szCs w:val="18"/>
              </w:rPr>
              <w:t>Lp.</w:t>
            </w:r>
          </w:p>
        </w:tc>
        <w:tc>
          <w:tcPr>
            <w:tcW w:w="6749" w:type="dxa"/>
          </w:tcPr>
          <w:p w14:paraId="3589E965" w14:textId="77777777" w:rsidR="008921E9" w:rsidRDefault="008921E9" w:rsidP="00F25395">
            <w:pPr>
              <w:widowControl w:val="0"/>
              <w:jc w:val="center"/>
              <w:rPr>
                <w:rFonts w:ascii="Cambria" w:hAnsi="Cambria" w:cs="Arial"/>
                <w:sz w:val="18"/>
                <w:szCs w:val="18"/>
              </w:rPr>
            </w:pPr>
            <w:r>
              <w:rPr>
                <w:rFonts w:ascii="Cambria" w:hAnsi="Cambria" w:cs="Arial"/>
                <w:b/>
                <w:sz w:val="18"/>
                <w:szCs w:val="18"/>
              </w:rPr>
              <w:t>Opis parametrów wymaganych minimalnych</w:t>
            </w:r>
          </w:p>
        </w:tc>
        <w:tc>
          <w:tcPr>
            <w:tcW w:w="1470" w:type="dxa"/>
            <w:vAlign w:val="center"/>
          </w:tcPr>
          <w:p w14:paraId="06CB880F" w14:textId="77777777" w:rsidR="008921E9" w:rsidRDefault="008921E9" w:rsidP="00F25395">
            <w:pPr>
              <w:widowControl w:val="0"/>
              <w:jc w:val="center"/>
              <w:rPr>
                <w:rFonts w:ascii="Cambria" w:hAnsi="Cambria" w:cs="Arial"/>
                <w:sz w:val="18"/>
                <w:szCs w:val="18"/>
              </w:rPr>
            </w:pPr>
            <w:r>
              <w:rPr>
                <w:rFonts w:ascii="Cambria" w:hAnsi="Cambria" w:cs="Arial"/>
                <w:b/>
                <w:sz w:val="18"/>
                <w:szCs w:val="18"/>
              </w:rPr>
              <w:t>Parametr graniczny</w:t>
            </w:r>
          </w:p>
        </w:tc>
        <w:tc>
          <w:tcPr>
            <w:tcW w:w="5603" w:type="dxa"/>
            <w:vAlign w:val="center"/>
          </w:tcPr>
          <w:p w14:paraId="492F5C0C" w14:textId="77777777" w:rsidR="008921E9" w:rsidRDefault="008921E9" w:rsidP="00F25395">
            <w:pPr>
              <w:widowControl w:val="0"/>
              <w:jc w:val="center"/>
              <w:rPr>
                <w:rFonts w:ascii="Cambria" w:hAnsi="Cambria" w:cs="Arial"/>
                <w:b/>
                <w:sz w:val="18"/>
                <w:szCs w:val="18"/>
              </w:rPr>
            </w:pPr>
            <w:r>
              <w:rPr>
                <w:rFonts w:ascii="Cambria" w:hAnsi="Cambria" w:cs="Arial"/>
                <w:b/>
                <w:sz w:val="18"/>
                <w:szCs w:val="18"/>
              </w:rPr>
              <w:t xml:space="preserve">Potwierdzenie: PARAMETR OFEROWANY – </w:t>
            </w:r>
          </w:p>
          <w:p w14:paraId="38EB25D5" w14:textId="77777777" w:rsidR="008921E9" w:rsidRDefault="008921E9" w:rsidP="00F25395">
            <w:pPr>
              <w:widowControl w:val="0"/>
              <w:jc w:val="center"/>
              <w:rPr>
                <w:rFonts w:ascii="Cambria" w:hAnsi="Cambria" w:cs="Arial"/>
                <w:sz w:val="18"/>
                <w:szCs w:val="18"/>
              </w:rPr>
            </w:pPr>
            <w:r>
              <w:rPr>
                <w:rFonts w:ascii="Cambria" w:hAnsi="Cambria" w:cs="Arial"/>
                <w:b/>
                <w:sz w:val="18"/>
                <w:szCs w:val="18"/>
              </w:rPr>
              <w:t>NALEŻY PODAĆ / OPISAĆ</w:t>
            </w:r>
          </w:p>
        </w:tc>
      </w:tr>
      <w:tr w:rsidR="008921E9" w14:paraId="758E9BC7" w14:textId="77777777" w:rsidTr="00F25395">
        <w:tc>
          <w:tcPr>
            <w:tcW w:w="850" w:type="dxa"/>
          </w:tcPr>
          <w:p w14:paraId="01F2DD46" w14:textId="77777777" w:rsidR="008921E9" w:rsidRDefault="008921E9" w:rsidP="00F25395">
            <w:pPr>
              <w:pStyle w:val="Akapitzlist"/>
              <w:widowControl w:val="0"/>
              <w:numPr>
                <w:ilvl w:val="0"/>
                <w:numId w:val="20"/>
              </w:numPr>
              <w:suppressAutoHyphens w:val="0"/>
              <w:jc w:val="both"/>
              <w:rPr>
                <w:rFonts w:ascii="Cambria" w:hAnsi="Cambria" w:cs="Arial"/>
                <w:sz w:val="18"/>
                <w:szCs w:val="18"/>
              </w:rPr>
            </w:pPr>
          </w:p>
        </w:tc>
        <w:tc>
          <w:tcPr>
            <w:tcW w:w="6749" w:type="dxa"/>
            <w:vAlign w:val="center"/>
          </w:tcPr>
          <w:tbl>
            <w:tblPr>
              <w:tblW w:w="6626" w:type="dxa"/>
              <w:tblBorders>
                <w:top w:val="none" w:sz="6" w:space="0" w:color="auto"/>
                <w:left w:val="none" w:sz="6" w:space="0" w:color="auto"/>
                <w:bottom w:val="none" w:sz="6" w:space="0" w:color="auto"/>
                <w:right w:val="none" w:sz="6" w:space="0" w:color="auto"/>
              </w:tblBorders>
              <w:tblLayout w:type="fixed"/>
              <w:tblLook w:val="0000" w:firstRow="0" w:lastRow="0" w:firstColumn="0" w:lastColumn="0" w:noHBand="0" w:noVBand="0"/>
            </w:tblPr>
            <w:tblGrid>
              <w:gridCol w:w="6626"/>
            </w:tblGrid>
            <w:tr w:rsidR="008921E9" w:rsidRPr="00732B15" w14:paraId="1D0D1A04" w14:textId="77777777" w:rsidTr="00F25395">
              <w:trPr>
                <w:trHeight w:val="353"/>
              </w:trPr>
              <w:tc>
                <w:tcPr>
                  <w:tcW w:w="6626" w:type="dxa"/>
                  <w:tcBorders>
                    <w:top w:val="nil"/>
                    <w:left w:val="nil"/>
                    <w:bottom w:val="nil"/>
                    <w:right w:val="nil"/>
                  </w:tcBorders>
                </w:tcPr>
                <w:p w14:paraId="5D1F83B8" w14:textId="77777777" w:rsidR="008921E9" w:rsidRPr="00732B15" w:rsidRDefault="008921E9" w:rsidP="00F25395">
                  <w:pPr>
                    <w:pStyle w:val="TableParagraph"/>
                    <w:jc w:val="both"/>
                    <w:rPr>
                      <w:rFonts w:ascii="Cambria" w:hAnsi="Cambria"/>
                      <w:sz w:val="20"/>
                      <w:szCs w:val="20"/>
                    </w:rPr>
                  </w:pPr>
                  <w:r w:rsidRPr="00732B15">
                    <w:rPr>
                      <w:rFonts w:ascii="Cambria" w:hAnsi="Cambria"/>
                      <w:sz w:val="20"/>
                      <w:szCs w:val="20"/>
                    </w:rPr>
                    <w:t xml:space="preserve">Pompa infuzyjna strzykawkowa do infuzji dożylnej lub podskórnej u pacjentów dorosłych, dzieci i noworodków w przerywanych lub ciągłych infuzjach płynów pozajelitowych, leków, krwi i preparatów krwiopochodnych. </w:t>
                  </w:r>
                </w:p>
              </w:tc>
            </w:tr>
          </w:tbl>
          <w:p w14:paraId="1AABD2B6" w14:textId="77777777" w:rsidR="008921E9" w:rsidRPr="00D12BF0" w:rsidRDefault="008921E9" w:rsidP="00F25395">
            <w:pPr>
              <w:pStyle w:val="TableParagraph"/>
              <w:jc w:val="both"/>
              <w:rPr>
                <w:rFonts w:ascii="Cambria" w:hAnsi="Cambria"/>
                <w:sz w:val="20"/>
                <w:szCs w:val="20"/>
              </w:rPr>
            </w:pPr>
          </w:p>
        </w:tc>
        <w:tc>
          <w:tcPr>
            <w:tcW w:w="1470" w:type="dxa"/>
            <w:vAlign w:val="center"/>
          </w:tcPr>
          <w:p w14:paraId="4CBF5FFE" w14:textId="77777777" w:rsidR="008921E9" w:rsidRDefault="008921E9" w:rsidP="00F25395">
            <w:pPr>
              <w:widowControl w:val="0"/>
              <w:jc w:val="center"/>
              <w:rPr>
                <w:rFonts w:ascii="Cambria" w:hAnsi="Cambria" w:cs="Arial"/>
                <w:sz w:val="18"/>
                <w:szCs w:val="18"/>
              </w:rPr>
            </w:pPr>
            <w:r>
              <w:rPr>
                <w:rFonts w:ascii="Cambria" w:hAnsi="Cambria" w:cs="Arial"/>
                <w:sz w:val="18"/>
                <w:szCs w:val="18"/>
              </w:rPr>
              <w:t>TAK</w:t>
            </w:r>
          </w:p>
        </w:tc>
        <w:tc>
          <w:tcPr>
            <w:tcW w:w="5603" w:type="dxa"/>
            <w:vAlign w:val="center"/>
          </w:tcPr>
          <w:p w14:paraId="64D25EE0" w14:textId="77777777" w:rsidR="008921E9" w:rsidRDefault="008921E9" w:rsidP="00F25395">
            <w:pPr>
              <w:widowControl w:val="0"/>
              <w:jc w:val="center"/>
              <w:rPr>
                <w:rFonts w:ascii="Cambria" w:hAnsi="Cambria" w:cs="Arial"/>
                <w:sz w:val="18"/>
                <w:szCs w:val="18"/>
              </w:rPr>
            </w:pPr>
          </w:p>
        </w:tc>
      </w:tr>
      <w:tr w:rsidR="008921E9" w14:paraId="0E9E4839" w14:textId="77777777" w:rsidTr="00F25395">
        <w:tc>
          <w:tcPr>
            <w:tcW w:w="850" w:type="dxa"/>
          </w:tcPr>
          <w:p w14:paraId="7AFB0A6A" w14:textId="77777777" w:rsidR="008921E9" w:rsidRDefault="008921E9" w:rsidP="00F25395">
            <w:pPr>
              <w:pStyle w:val="Akapitzlist"/>
              <w:widowControl w:val="0"/>
              <w:numPr>
                <w:ilvl w:val="0"/>
                <w:numId w:val="20"/>
              </w:numPr>
              <w:suppressAutoHyphens w:val="0"/>
              <w:ind w:left="22" w:firstLine="0"/>
              <w:jc w:val="both"/>
              <w:rPr>
                <w:rFonts w:ascii="Cambria" w:hAnsi="Cambria" w:cs="Arial"/>
                <w:sz w:val="18"/>
                <w:szCs w:val="18"/>
              </w:rPr>
            </w:pPr>
          </w:p>
        </w:tc>
        <w:tc>
          <w:tcPr>
            <w:tcW w:w="6749" w:type="dxa"/>
          </w:tcPr>
          <w:tbl>
            <w:tblPr>
              <w:tblW w:w="6768" w:type="dxa"/>
              <w:tblBorders>
                <w:top w:val="none" w:sz="6" w:space="0" w:color="auto"/>
                <w:left w:val="none" w:sz="6" w:space="0" w:color="auto"/>
                <w:bottom w:val="none" w:sz="6" w:space="0" w:color="auto"/>
                <w:right w:val="none" w:sz="6" w:space="0" w:color="auto"/>
              </w:tblBorders>
              <w:tblLayout w:type="fixed"/>
              <w:tblLook w:val="0000" w:firstRow="0" w:lastRow="0" w:firstColumn="0" w:lastColumn="0" w:noHBand="0" w:noVBand="0"/>
            </w:tblPr>
            <w:tblGrid>
              <w:gridCol w:w="6768"/>
            </w:tblGrid>
            <w:tr w:rsidR="008921E9" w:rsidRPr="00732B15" w14:paraId="18C91636" w14:textId="77777777" w:rsidTr="00F25395">
              <w:trPr>
                <w:trHeight w:val="227"/>
              </w:trPr>
              <w:tc>
                <w:tcPr>
                  <w:tcW w:w="6768" w:type="dxa"/>
                  <w:tcBorders>
                    <w:top w:val="nil"/>
                    <w:left w:val="nil"/>
                    <w:bottom w:val="nil"/>
                    <w:right w:val="nil"/>
                  </w:tcBorders>
                </w:tcPr>
                <w:p w14:paraId="0BCB7EB8" w14:textId="77777777" w:rsidR="008921E9" w:rsidRPr="00732B15" w:rsidRDefault="008921E9" w:rsidP="00F25395">
                  <w:pPr>
                    <w:pStyle w:val="TableParagraph"/>
                    <w:rPr>
                      <w:rFonts w:ascii="Cambria" w:hAnsi="Cambria"/>
                      <w:sz w:val="20"/>
                      <w:szCs w:val="20"/>
                    </w:rPr>
                  </w:pPr>
                  <w:r w:rsidRPr="00732B15">
                    <w:rPr>
                      <w:rFonts w:ascii="Cambria" w:hAnsi="Cambria"/>
                      <w:sz w:val="20"/>
                      <w:szCs w:val="20"/>
                    </w:rPr>
                    <w:t xml:space="preserve">Zasilanie sieciowe zgodne z warunkami obowiązującymi w Polsce, 100 V – 240 V ~ / 50–60 Hz z działającym uziemieniem </w:t>
                  </w:r>
                </w:p>
              </w:tc>
            </w:tr>
          </w:tbl>
          <w:p w14:paraId="7565E663" w14:textId="77777777" w:rsidR="008921E9" w:rsidRPr="00D12BF0" w:rsidRDefault="008921E9" w:rsidP="00F25395">
            <w:pPr>
              <w:pStyle w:val="TableParagraph"/>
              <w:jc w:val="both"/>
              <w:rPr>
                <w:rFonts w:ascii="Cambria" w:hAnsi="Cambria"/>
                <w:sz w:val="20"/>
                <w:szCs w:val="20"/>
              </w:rPr>
            </w:pPr>
          </w:p>
        </w:tc>
        <w:tc>
          <w:tcPr>
            <w:tcW w:w="1470" w:type="dxa"/>
            <w:vAlign w:val="center"/>
          </w:tcPr>
          <w:p w14:paraId="61445CD3" w14:textId="77777777" w:rsidR="008921E9" w:rsidRDefault="008921E9" w:rsidP="00F25395">
            <w:pPr>
              <w:widowControl w:val="0"/>
              <w:jc w:val="center"/>
              <w:rPr>
                <w:rFonts w:ascii="Cambria" w:hAnsi="Cambria" w:cs="Arial"/>
                <w:sz w:val="18"/>
                <w:szCs w:val="18"/>
              </w:rPr>
            </w:pPr>
            <w:r>
              <w:rPr>
                <w:rFonts w:ascii="Cambria" w:hAnsi="Cambria" w:cs="Arial"/>
                <w:sz w:val="18"/>
                <w:szCs w:val="18"/>
              </w:rPr>
              <w:t>TAK</w:t>
            </w:r>
          </w:p>
        </w:tc>
        <w:tc>
          <w:tcPr>
            <w:tcW w:w="5603" w:type="dxa"/>
            <w:vAlign w:val="center"/>
          </w:tcPr>
          <w:p w14:paraId="16A9E40B" w14:textId="77777777" w:rsidR="008921E9" w:rsidRDefault="008921E9" w:rsidP="00F25395">
            <w:pPr>
              <w:widowControl w:val="0"/>
              <w:jc w:val="center"/>
              <w:rPr>
                <w:rFonts w:ascii="Cambria" w:hAnsi="Cambria" w:cs="Arial"/>
                <w:sz w:val="18"/>
                <w:szCs w:val="18"/>
              </w:rPr>
            </w:pPr>
          </w:p>
        </w:tc>
      </w:tr>
      <w:tr w:rsidR="008921E9" w14:paraId="274E64E2" w14:textId="77777777" w:rsidTr="00F25395">
        <w:tc>
          <w:tcPr>
            <w:tcW w:w="850" w:type="dxa"/>
          </w:tcPr>
          <w:p w14:paraId="69457E75" w14:textId="77777777" w:rsidR="008921E9" w:rsidRDefault="008921E9" w:rsidP="00F25395">
            <w:pPr>
              <w:pStyle w:val="Akapitzlist"/>
              <w:widowControl w:val="0"/>
              <w:numPr>
                <w:ilvl w:val="0"/>
                <w:numId w:val="20"/>
              </w:numPr>
              <w:suppressAutoHyphens w:val="0"/>
              <w:ind w:left="22" w:firstLine="0"/>
              <w:jc w:val="both"/>
              <w:rPr>
                <w:rFonts w:ascii="Cambria" w:hAnsi="Cambria" w:cs="Arial"/>
                <w:sz w:val="18"/>
                <w:szCs w:val="18"/>
              </w:rPr>
            </w:pPr>
          </w:p>
        </w:tc>
        <w:tc>
          <w:tcPr>
            <w:tcW w:w="6749" w:type="dxa"/>
          </w:tcPr>
          <w:tbl>
            <w:tblPr>
              <w:tblW w:w="0" w:type="auto"/>
              <w:tblBorders>
                <w:top w:val="none" w:sz="6" w:space="0" w:color="auto"/>
                <w:left w:val="none" w:sz="6" w:space="0" w:color="auto"/>
                <w:bottom w:val="none" w:sz="6" w:space="0" w:color="auto"/>
                <w:right w:val="none" w:sz="6" w:space="0" w:color="auto"/>
              </w:tblBorders>
              <w:tblLayout w:type="fixed"/>
              <w:tblLook w:val="0000" w:firstRow="0" w:lastRow="0" w:firstColumn="0" w:lastColumn="0" w:noHBand="0" w:noVBand="0"/>
            </w:tblPr>
            <w:tblGrid>
              <w:gridCol w:w="4200"/>
            </w:tblGrid>
            <w:tr w:rsidR="008921E9" w:rsidRPr="00732B15" w14:paraId="72F17F59" w14:textId="77777777" w:rsidTr="00F25395">
              <w:trPr>
                <w:trHeight w:val="98"/>
              </w:trPr>
              <w:tc>
                <w:tcPr>
                  <w:tcW w:w="4200" w:type="dxa"/>
                  <w:tcBorders>
                    <w:top w:val="nil"/>
                    <w:left w:val="nil"/>
                    <w:bottom w:val="nil"/>
                    <w:right w:val="nil"/>
                  </w:tcBorders>
                </w:tcPr>
                <w:p w14:paraId="2A1140D9" w14:textId="77777777" w:rsidR="008921E9" w:rsidRPr="00732B15" w:rsidRDefault="008921E9" w:rsidP="00F25395">
                  <w:pPr>
                    <w:pStyle w:val="TableParagraph"/>
                    <w:jc w:val="both"/>
                    <w:rPr>
                      <w:rFonts w:ascii="Cambria" w:hAnsi="Cambria"/>
                      <w:sz w:val="20"/>
                      <w:szCs w:val="20"/>
                    </w:rPr>
                  </w:pPr>
                  <w:r w:rsidRPr="00732B15">
                    <w:rPr>
                      <w:rFonts w:ascii="Cambria" w:hAnsi="Cambria"/>
                      <w:sz w:val="20"/>
                      <w:szCs w:val="20"/>
                    </w:rPr>
                    <w:t xml:space="preserve"> Ochrona przed wilgocią wg EN 6060529 IP 3 </w:t>
                  </w:r>
                  <w:r w:rsidRPr="00D12BF0">
                    <w:rPr>
                      <w:rFonts w:ascii="Cambria" w:hAnsi="Cambria"/>
                      <w:sz w:val="20"/>
                      <w:szCs w:val="20"/>
                    </w:rPr>
                    <w:t>2</w:t>
                  </w:r>
                </w:p>
              </w:tc>
            </w:tr>
          </w:tbl>
          <w:p w14:paraId="35AF7437" w14:textId="77777777" w:rsidR="008921E9" w:rsidRPr="00D12BF0" w:rsidRDefault="008921E9" w:rsidP="00F25395">
            <w:pPr>
              <w:pStyle w:val="TableParagraph"/>
              <w:jc w:val="both"/>
              <w:rPr>
                <w:rFonts w:ascii="Cambria" w:hAnsi="Cambria"/>
                <w:sz w:val="20"/>
                <w:szCs w:val="20"/>
              </w:rPr>
            </w:pPr>
            <w:r>
              <w:rPr>
                <w:rFonts w:ascii="Cambria" w:hAnsi="Cambria"/>
                <w:sz w:val="20"/>
                <w:szCs w:val="20"/>
              </w:rPr>
              <w:t>Lub równoważna</w:t>
            </w:r>
          </w:p>
        </w:tc>
        <w:tc>
          <w:tcPr>
            <w:tcW w:w="1470" w:type="dxa"/>
            <w:vAlign w:val="center"/>
          </w:tcPr>
          <w:p w14:paraId="270A37A0" w14:textId="77777777" w:rsidR="008921E9" w:rsidRDefault="008921E9" w:rsidP="00F25395">
            <w:pPr>
              <w:widowControl w:val="0"/>
              <w:jc w:val="center"/>
              <w:rPr>
                <w:rFonts w:ascii="Cambria" w:hAnsi="Cambria" w:cs="Arial"/>
                <w:sz w:val="18"/>
                <w:szCs w:val="18"/>
              </w:rPr>
            </w:pPr>
            <w:r>
              <w:rPr>
                <w:rFonts w:ascii="Cambria" w:hAnsi="Cambria" w:cs="Arial"/>
                <w:sz w:val="18"/>
                <w:szCs w:val="18"/>
              </w:rPr>
              <w:t>TAK</w:t>
            </w:r>
          </w:p>
        </w:tc>
        <w:tc>
          <w:tcPr>
            <w:tcW w:w="5603" w:type="dxa"/>
            <w:vAlign w:val="center"/>
          </w:tcPr>
          <w:p w14:paraId="4E04C034" w14:textId="77777777" w:rsidR="008921E9" w:rsidRDefault="008921E9" w:rsidP="00F25395">
            <w:pPr>
              <w:widowControl w:val="0"/>
              <w:jc w:val="center"/>
              <w:rPr>
                <w:rFonts w:ascii="Cambria" w:hAnsi="Cambria" w:cs="Arial"/>
                <w:sz w:val="18"/>
                <w:szCs w:val="18"/>
              </w:rPr>
            </w:pPr>
          </w:p>
        </w:tc>
      </w:tr>
      <w:tr w:rsidR="008921E9" w14:paraId="2B137F98" w14:textId="77777777" w:rsidTr="00F25395">
        <w:tc>
          <w:tcPr>
            <w:tcW w:w="850" w:type="dxa"/>
          </w:tcPr>
          <w:p w14:paraId="0580EB5A" w14:textId="77777777" w:rsidR="008921E9" w:rsidRDefault="008921E9" w:rsidP="00F25395">
            <w:pPr>
              <w:pStyle w:val="Akapitzlist"/>
              <w:widowControl w:val="0"/>
              <w:numPr>
                <w:ilvl w:val="0"/>
                <w:numId w:val="20"/>
              </w:numPr>
              <w:suppressAutoHyphens w:val="0"/>
              <w:ind w:left="22" w:firstLine="0"/>
              <w:jc w:val="both"/>
              <w:rPr>
                <w:rFonts w:ascii="Cambria" w:hAnsi="Cambria" w:cs="Arial"/>
                <w:sz w:val="18"/>
                <w:szCs w:val="18"/>
              </w:rPr>
            </w:pPr>
          </w:p>
        </w:tc>
        <w:tc>
          <w:tcPr>
            <w:tcW w:w="6749" w:type="dxa"/>
          </w:tcPr>
          <w:tbl>
            <w:tblPr>
              <w:tblW w:w="0" w:type="auto"/>
              <w:tblBorders>
                <w:top w:val="none" w:sz="6" w:space="0" w:color="auto"/>
                <w:left w:val="none" w:sz="6" w:space="0" w:color="auto"/>
                <w:bottom w:val="none" w:sz="6" w:space="0" w:color="auto"/>
                <w:right w:val="none" w:sz="6" w:space="0" w:color="auto"/>
              </w:tblBorders>
              <w:tblLayout w:type="fixed"/>
              <w:tblLook w:val="0000" w:firstRow="0" w:lastRow="0" w:firstColumn="0" w:lastColumn="0" w:noHBand="0" w:noVBand="0"/>
            </w:tblPr>
            <w:tblGrid>
              <w:gridCol w:w="5623"/>
            </w:tblGrid>
            <w:tr w:rsidR="008921E9" w:rsidRPr="00732B15" w14:paraId="2A20EBA9" w14:textId="77777777" w:rsidTr="00F25395">
              <w:trPr>
                <w:trHeight w:val="100"/>
              </w:trPr>
              <w:tc>
                <w:tcPr>
                  <w:tcW w:w="5623" w:type="dxa"/>
                  <w:tcBorders>
                    <w:top w:val="nil"/>
                    <w:left w:val="nil"/>
                    <w:bottom w:val="nil"/>
                    <w:right w:val="nil"/>
                  </w:tcBorders>
                </w:tcPr>
                <w:p w14:paraId="3DD1867B" w14:textId="77777777" w:rsidR="008921E9" w:rsidRPr="00732B15" w:rsidRDefault="008921E9" w:rsidP="00F25395">
                  <w:pPr>
                    <w:pStyle w:val="TableParagraph"/>
                    <w:jc w:val="both"/>
                    <w:rPr>
                      <w:rFonts w:ascii="Cambria" w:hAnsi="Cambria"/>
                      <w:sz w:val="20"/>
                      <w:szCs w:val="20"/>
                    </w:rPr>
                  </w:pPr>
                  <w:r w:rsidRPr="00732B15">
                    <w:rPr>
                      <w:rFonts w:ascii="Cambria" w:hAnsi="Cambria"/>
                      <w:sz w:val="20"/>
                      <w:szCs w:val="20"/>
                    </w:rPr>
                    <w:t xml:space="preserve"> Klasa ochronności zgodnie z IEC/EN60601-1 : Klasa II, typ CF </w:t>
                  </w:r>
                </w:p>
              </w:tc>
            </w:tr>
          </w:tbl>
          <w:p w14:paraId="4BFD771A" w14:textId="77777777" w:rsidR="008921E9" w:rsidRPr="00D12BF0" w:rsidRDefault="008921E9" w:rsidP="00F25395">
            <w:pPr>
              <w:pStyle w:val="TableParagraph"/>
              <w:jc w:val="both"/>
              <w:rPr>
                <w:rFonts w:ascii="Cambria" w:hAnsi="Cambria"/>
                <w:sz w:val="20"/>
                <w:szCs w:val="20"/>
              </w:rPr>
            </w:pPr>
          </w:p>
        </w:tc>
        <w:tc>
          <w:tcPr>
            <w:tcW w:w="1470" w:type="dxa"/>
            <w:vAlign w:val="center"/>
          </w:tcPr>
          <w:p w14:paraId="55CF0FF0" w14:textId="77777777" w:rsidR="008921E9" w:rsidRDefault="008921E9" w:rsidP="00F25395">
            <w:pPr>
              <w:widowControl w:val="0"/>
              <w:jc w:val="center"/>
              <w:rPr>
                <w:rFonts w:ascii="Cambria" w:hAnsi="Cambria" w:cs="Arial"/>
                <w:sz w:val="18"/>
                <w:szCs w:val="18"/>
              </w:rPr>
            </w:pPr>
            <w:r>
              <w:rPr>
                <w:rFonts w:ascii="Cambria" w:hAnsi="Cambria" w:cs="Arial"/>
                <w:sz w:val="18"/>
                <w:szCs w:val="18"/>
              </w:rPr>
              <w:t>TAK</w:t>
            </w:r>
          </w:p>
        </w:tc>
        <w:tc>
          <w:tcPr>
            <w:tcW w:w="5603" w:type="dxa"/>
            <w:vAlign w:val="center"/>
          </w:tcPr>
          <w:p w14:paraId="03A34ED2" w14:textId="77777777" w:rsidR="008921E9" w:rsidRDefault="008921E9" w:rsidP="00F25395">
            <w:pPr>
              <w:widowControl w:val="0"/>
              <w:jc w:val="center"/>
              <w:rPr>
                <w:rFonts w:ascii="Cambria" w:hAnsi="Cambria" w:cs="Arial"/>
                <w:sz w:val="18"/>
                <w:szCs w:val="18"/>
              </w:rPr>
            </w:pPr>
          </w:p>
        </w:tc>
      </w:tr>
      <w:tr w:rsidR="008921E9" w14:paraId="2CCEB7B7" w14:textId="77777777" w:rsidTr="00F25395">
        <w:tc>
          <w:tcPr>
            <w:tcW w:w="850" w:type="dxa"/>
          </w:tcPr>
          <w:p w14:paraId="2612B1A1" w14:textId="77777777" w:rsidR="008921E9" w:rsidRDefault="008921E9" w:rsidP="00F25395">
            <w:pPr>
              <w:pStyle w:val="Akapitzlist"/>
              <w:widowControl w:val="0"/>
              <w:numPr>
                <w:ilvl w:val="0"/>
                <w:numId w:val="20"/>
              </w:numPr>
              <w:suppressAutoHyphens w:val="0"/>
              <w:ind w:left="22" w:firstLine="0"/>
              <w:jc w:val="both"/>
              <w:rPr>
                <w:rFonts w:ascii="Cambria" w:hAnsi="Cambria" w:cs="Arial"/>
                <w:sz w:val="18"/>
                <w:szCs w:val="18"/>
              </w:rPr>
            </w:pPr>
          </w:p>
        </w:tc>
        <w:tc>
          <w:tcPr>
            <w:tcW w:w="6749" w:type="dxa"/>
          </w:tcPr>
          <w:tbl>
            <w:tblPr>
              <w:tblW w:w="6626" w:type="dxa"/>
              <w:tblBorders>
                <w:top w:val="none" w:sz="6" w:space="0" w:color="auto"/>
                <w:left w:val="none" w:sz="6" w:space="0" w:color="auto"/>
                <w:bottom w:val="none" w:sz="6" w:space="0" w:color="auto"/>
                <w:right w:val="none" w:sz="6" w:space="0" w:color="auto"/>
              </w:tblBorders>
              <w:tblLayout w:type="fixed"/>
              <w:tblLook w:val="0000" w:firstRow="0" w:lastRow="0" w:firstColumn="0" w:lastColumn="0" w:noHBand="0" w:noVBand="0"/>
            </w:tblPr>
            <w:tblGrid>
              <w:gridCol w:w="6626"/>
            </w:tblGrid>
            <w:tr w:rsidR="008921E9" w:rsidRPr="00732B15" w14:paraId="2FD6CE8D" w14:textId="77777777" w:rsidTr="00F25395">
              <w:trPr>
                <w:trHeight w:val="100"/>
              </w:trPr>
              <w:tc>
                <w:tcPr>
                  <w:tcW w:w="6626" w:type="dxa"/>
                  <w:tcBorders>
                    <w:top w:val="nil"/>
                    <w:left w:val="nil"/>
                    <w:bottom w:val="nil"/>
                    <w:right w:val="nil"/>
                  </w:tcBorders>
                </w:tcPr>
                <w:p w14:paraId="363524F0" w14:textId="77777777" w:rsidR="008921E9" w:rsidRPr="00732B15" w:rsidRDefault="008921E9" w:rsidP="00F25395">
                  <w:pPr>
                    <w:pStyle w:val="TableParagraph"/>
                    <w:jc w:val="both"/>
                    <w:rPr>
                      <w:rFonts w:ascii="Cambria" w:hAnsi="Cambria"/>
                      <w:sz w:val="20"/>
                      <w:szCs w:val="20"/>
                    </w:rPr>
                  </w:pPr>
                  <w:r w:rsidRPr="00732B15">
                    <w:rPr>
                      <w:rFonts w:ascii="Cambria" w:hAnsi="Cambria"/>
                      <w:sz w:val="20"/>
                      <w:szCs w:val="20"/>
                    </w:rPr>
                    <w:t xml:space="preserve">Możliwość pracy w karetkach pogotowia z zastosowaniem dedykowanej stacji dokującej </w:t>
                  </w:r>
                </w:p>
              </w:tc>
            </w:tr>
          </w:tbl>
          <w:p w14:paraId="5EBEB603" w14:textId="77777777" w:rsidR="008921E9" w:rsidRPr="00D12BF0" w:rsidRDefault="008921E9" w:rsidP="00F25395">
            <w:pPr>
              <w:pStyle w:val="TableParagraph"/>
              <w:jc w:val="both"/>
              <w:rPr>
                <w:rFonts w:ascii="Cambria" w:hAnsi="Cambria"/>
                <w:sz w:val="20"/>
                <w:szCs w:val="20"/>
              </w:rPr>
            </w:pPr>
          </w:p>
        </w:tc>
        <w:tc>
          <w:tcPr>
            <w:tcW w:w="1470" w:type="dxa"/>
            <w:vAlign w:val="center"/>
          </w:tcPr>
          <w:p w14:paraId="5559732C" w14:textId="77777777" w:rsidR="008921E9" w:rsidRDefault="008921E9" w:rsidP="00F25395">
            <w:pPr>
              <w:widowControl w:val="0"/>
              <w:jc w:val="center"/>
              <w:rPr>
                <w:rFonts w:ascii="Cambria" w:hAnsi="Cambria" w:cs="Arial"/>
                <w:sz w:val="18"/>
                <w:szCs w:val="18"/>
              </w:rPr>
            </w:pPr>
            <w:r>
              <w:rPr>
                <w:rFonts w:ascii="Cambria" w:hAnsi="Cambria" w:cs="Arial"/>
                <w:sz w:val="18"/>
                <w:szCs w:val="18"/>
              </w:rPr>
              <w:t>TAK</w:t>
            </w:r>
          </w:p>
        </w:tc>
        <w:tc>
          <w:tcPr>
            <w:tcW w:w="5603" w:type="dxa"/>
            <w:vAlign w:val="center"/>
          </w:tcPr>
          <w:p w14:paraId="63A42FE8" w14:textId="77777777" w:rsidR="008921E9" w:rsidRDefault="008921E9" w:rsidP="00F25395">
            <w:pPr>
              <w:widowControl w:val="0"/>
              <w:jc w:val="center"/>
              <w:rPr>
                <w:rFonts w:ascii="Cambria" w:hAnsi="Cambria" w:cs="Arial"/>
                <w:sz w:val="18"/>
                <w:szCs w:val="18"/>
              </w:rPr>
            </w:pPr>
          </w:p>
        </w:tc>
      </w:tr>
      <w:tr w:rsidR="008921E9" w14:paraId="2370B72F" w14:textId="77777777" w:rsidTr="00F25395">
        <w:tc>
          <w:tcPr>
            <w:tcW w:w="850" w:type="dxa"/>
          </w:tcPr>
          <w:p w14:paraId="116AB88E" w14:textId="77777777" w:rsidR="008921E9" w:rsidRDefault="008921E9" w:rsidP="00F25395">
            <w:pPr>
              <w:pStyle w:val="Akapitzlist"/>
              <w:widowControl w:val="0"/>
              <w:numPr>
                <w:ilvl w:val="0"/>
                <w:numId w:val="20"/>
              </w:numPr>
              <w:suppressAutoHyphens w:val="0"/>
              <w:ind w:left="22" w:firstLine="0"/>
              <w:jc w:val="both"/>
              <w:rPr>
                <w:rFonts w:ascii="Cambria" w:hAnsi="Cambria" w:cs="Arial"/>
                <w:sz w:val="18"/>
                <w:szCs w:val="18"/>
              </w:rPr>
            </w:pPr>
          </w:p>
        </w:tc>
        <w:tc>
          <w:tcPr>
            <w:tcW w:w="6749" w:type="dxa"/>
          </w:tcPr>
          <w:tbl>
            <w:tblPr>
              <w:tblW w:w="6626" w:type="dxa"/>
              <w:tblBorders>
                <w:top w:val="none" w:sz="6" w:space="0" w:color="auto"/>
                <w:left w:val="none" w:sz="6" w:space="0" w:color="auto"/>
                <w:bottom w:val="none" w:sz="6" w:space="0" w:color="auto"/>
                <w:right w:val="none" w:sz="6" w:space="0" w:color="auto"/>
              </w:tblBorders>
              <w:tblLayout w:type="fixed"/>
              <w:tblLook w:val="0000" w:firstRow="0" w:lastRow="0" w:firstColumn="0" w:lastColumn="0" w:noHBand="0" w:noVBand="0"/>
            </w:tblPr>
            <w:tblGrid>
              <w:gridCol w:w="6626"/>
            </w:tblGrid>
            <w:tr w:rsidR="008921E9" w:rsidRPr="00732B15" w14:paraId="435F7B0D" w14:textId="77777777" w:rsidTr="00F25395">
              <w:trPr>
                <w:trHeight w:val="228"/>
              </w:trPr>
              <w:tc>
                <w:tcPr>
                  <w:tcW w:w="6626" w:type="dxa"/>
                  <w:tcBorders>
                    <w:top w:val="nil"/>
                    <w:left w:val="nil"/>
                    <w:bottom w:val="nil"/>
                    <w:right w:val="nil"/>
                  </w:tcBorders>
                </w:tcPr>
                <w:p w14:paraId="4636E798" w14:textId="77777777" w:rsidR="008921E9" w:rsidRPr="00732B15" w:rsidRDefault="008921E9" w:rsidP="00F25395">
                  <w:pPr>
                    <w:pStyle w:val="Default"/>
                    <w:jc w:val="both"/>
                    <w:rPr>
                      <w:rFonts w:ascii="Cambria" w:hAnsi="Cambria"/>
                      <w:sz w:val="20"/>
                      <w:szCs w:val="20"/>
                    </w:rPr>
                  </w:pPr>
                  <w:r w:rsidRPr="00732B15">
                    <w:rPr>
                      <w:rFonts w:ascii="Cambria" w:hAnsi="Cambria"/>
                      <w:sz w:val="20"/>
                      <w:szCs w:val="20"/>
                    </w:rPr>
                    <w:t xml:space="preserve">Możliwość do pracy w środowiskach elektromagnetycznych z zastosowaniem. klatki MRI tego samego producenta, kompatybilne z pompami </w:t>
                  </w:r>
                </w:p>
              </w:tc>
            </w:tr>
          </w:tbl>
          <w:p w14:paraId="41006A7A" w14:textId="77777777" w:rsidR="008921E9" w:rsidRPr="00D12BF0" w:rsidRDefault="008921E9" w:rsidP="00F25395">
            <w:pPr>
              <w:pStyle w:val="Default"/>
              <w:jc w:val="both"/>
              <w:rPr>
                <w:rFonts w:ascii="Cambria" w:hAnsi="Cambria"/>
                <w:sz w:val="20"/>
                <w:szCs w:val="20"/>
              </w:rPr>
            </w:pPr>
          </w:p>
        </w:tc>
        <w:tc>
          <w:tcPr>
            <w:tcW w:w="1470" w:type="dxa"/>
            <w:vAlign w:val="center"/>
          </w:tcPr>
          <w:p w14:paraId="4801B278" w14:textId="77777777" w:rsidR="008921E9" w:rsidRDefault="008921E9" w:rsidP="00F25395">
            <w:pPr>
              <w:widowControl w:val="0"/>
              <w:jc w:val="center"/>
              <w:rPr>
                <w:rFonts w:ascii="Cambria" w:hAnsi="Cambria" w:cs="Arial"/>
                <w:sz w:val="18"/>
                <w:szCs w:val="18"/>
              </w:rPr>
            </w:pPr>
            <w:r>
              <w:rPr>
                <w:rFonts w:ascii="Cambria" w:hAnsi="Cambria" w:cs="Arial"/>
                <w:sz w:val="18"/>
                <w:szCs w:val="18"/>
              </w:rPr>
              <w:t>TAK</w:t>
            </w:r>
          </w:p>
        </w:tc>
        <w:tc>
          <w:tcPr>
            <w:tcW w:w="5603" w:type="dxa"/>
            <w:vAlign w:val="center"/>
          </w:tcPr>
          <w:p w14:paraId="042891DE" w14:textId="77777777" w:rsidR="008921E9" w:rsidRDefault="008921E9" w:rsidP="00F25395">
            <w:pPr>
              <w:widowControl w:val="0"/>
              <w:jc w:val="center"/>
              <w:rPr>
                <w:rFonts w:ascii="Cambria" w:hAnsi="Cambria" w:cs="Arial"/>
                <w:sz w:val="18"/>
                <w:szCs w:val="18"/>
              </w:rPr>
            </w:pPr>
          </w:p>
        </w:tc>
      </w:tr>
      <w:tr w:rsidR="008921E9" w14:paraId="6230B3B3" w14:textId="77777777" w:rsidTr="00F25395">
        <w:tc>
          <w:tcPr>
            <w:tcW w:w="850" w:type="dxa"/>
          </w:tcPr>
          <w:p w14:paraId="36304F21" w14:textId="77777777" w:rsidR="008921E9" w:rsidRDefault="008921E9" w:rsidP="00F25395">
            <w:pPr>
              <w:pStyle w:val="Akapitzlist"/>
              <w:widowControl w:val="0"/>
              <w:numPr>
                <w:ilvl w:val="0"/>
                <w:numId w:val="20"/>
              </w:numPr>
              <w:suppressAutoHyphens w:val="0"/>
              <w:ind w:left="22" w:firstLine="0"/>
              <w:jc w:val="both"/>
              <w:rPr>
                <w:rFonts w:ascii="Cambria" w:hAnsi="Cambria" w:cs="Arial"/>
                <w:sz w:val="18"/>
                <w:szCs w:val="18"/>
              </w:rPr>
            </w:pPr>
          </w:p>
        </w:tc>
        <w:tc>
          <w:tcPr>
            <w:tcW w:w="6749" w:type="dxa"/>
          </w:tcPr>
          <w:tbl>
            <w:tblPr>
              <w:tblW w:w="6566" w:type="dxa"/>
              <w:tblBorders>
                <w:top w:val="none" w:sz="6" w:space="0" w:color="auto"/>
                <w:left w:val="none" w:sz="6" w:space="0" w:color="auto"/>
                <w:bottom w:val="none" w:sz="6" w:space="0" w:color="auto"/>
                <w:right w:val="none" w:sz="6" w:space="0" w:color="auto"/>
              </w:tblBorders>
              <w:tblLayout w:type="fixed"/>
              <w:tblLook w:val="0000" w:firstRow="0" w:lastRow="0" w:firstColumn="0" w:lastColumn="0" w:noHBand="0" w:noVBand="0"/>
            </w:tblPr>
            <w:tblGrid>
              <w:gridCol w:w="6566"/>
            </w:tblGrid>
            <w:tr w:rsidR="008921E9" w:rsidRPr="00732B15" w14:paraId="3C98F618" w14:textId="77777777" w:rsidTr="00F25395">
              <w:trPr>
                <w:trHeight w:val="100"/>
              </w:trPr>
              <w:tc>
                <w:tcPr>
                  <w:tcW w:w="6566" w:type="dxa"/>
                  <w:tcBorders>
                    <w:top w:val="nil"/>
                    <w:left w:val="nil"/>
                    <w:bottom w:val="nil"/>
                    <w:right w:val="nil"/>
                  </w:tcBorders>
                </w:tcPr>
                <w:p w14:paraId="765882A5" w14:textId="77777777" w:rsidR="008921E9" w:rsidRPr="00732B15" w:rsidRDefault="008921E9" w:rsidP="00F25395">
                  <w:pPr>
                    <w:pStyle w:val="TableParagraph"/>
                    <w:jc w:val="both"/>
                    <w:rPr>
                      <w:rFonts w:ascii="Cambria" w:hAnsi="Cambria"/>
                      <w:sz w:val="20"/>
                      <w:szCs w:val="20"/>
                    </w:rPr>
                  </w:pPr>
                  <w:r w:rsidRPr="00732B15">
                    <w:rPr>
                      <w:rFonts w:ascii="Cambria" w:hAnsi="Cambria"/>
                      <w:sz w:val="20"/>
                      <w:szCs w:val="20"/>
                    </w:rPr>
                    <w:t xml:space="preserve"> Zasilanie pompy bezpośrednio z sieci za pomocą kabla, zasilacz wbudowany wewnątrz urządzenia </w:t>
                  </w:r>
                </w:p>
              </w:tc>
            </w:tr>
          </w:tbl>
          <w:p w14:paraId="5325BDD3" w14:textId="77777777" w:rsidR="008921E9" w:rsidRPr="00D12BF0" w:rsidRDefault="008921E9" w:rsidP="00F25395">
            <w:pPr>
              <w:pStyle w:val="TableParagraph"/>
              <w:pBdr>
                <w:top w:val="nil"/>
                <w:left w:val="nil"/>
                <w:bottom w:val="nil"/>
                <w:right w:val="nil"/>
                <w:between w:val="nil"/>
              </w:pBdr>
              <w:jc w:val="both"/>
              <w:rPr>
                <w:rFonts w:ascii="Cambria" w:hAnsi="Cambria"/>
                <w:sz w:val="20"/>
                <w:szCs w:val="20"/>
              </w:rPr>
            </w:pPr>
          </w:p>
        </w:tc>
        <w:tc>
          <w:tcPr>
            <w:tcW w:w="1470" w:type="dxa"/>
            <w:vAlign w:val="center"/>
          </w:tcPr>
          <w:p w14:paraId="69F02FF3" w14:textId="77777777" w:rsidR="008921E9" w:rsidRDefault="008921E9" w:rsidP="00F25395">
            <w:pPr>
              <w:widowControl w:val="0"/>
              <w:jc w:val="center"/>
              <w:rPr>
                <w:rFonts w:ascii="Cambria" w:hAnsi="Cambria" w:cs="Arial"/>
                <w:sz w:val="18"/>
                <w:szCs w:val="18"/>
              </w:rPr>
            </w:pPr>
            <w:r>
              <w:rPr>
                <w:rFonts w:ascii="Cambria" w:hAnsi="Cambria" w:cs="Arial"/>
                <w:sz w:val="18"/>
                <w:szCs w:val="18"/>
              </w:rPr>
              <w:t>TAK</w:t>
            </w:r>
          </w:p>
        </w:tc>
        <w:tc>
          <w:tcPr>
            <w:tcW w:w="5603" w:type="dxa"/>
            <w:vAlign w:val="center"/>
          </w:tcPr>
          <w:p w14:paraId="3E6C777C" w14:textId="77777777" w:rsidR="008921E9" w:rsidRDefault="008921E9" w:rsidP="00F25395">
            <w:pPr>
              <w:widowControl w:val="0"/>
              <w:jc w:val="center"/>
              <w:rPr>
                <w:rFonts w:ascii="Cambria" w:hAnsi="Cambria" w:cs="Arial"/>
                <w:sz w:val="18"/>
                <w:szCs w:val="18"/>
              </w:rPr>
            </w:pPr>
          </w:p>
        </w:tc>
      </w:tr>
      <w:tr w:rsidR="008921E9" w14:paraId="21153662" w14:textId="77777777" w:rsidTr="00F25395">
        <w:tc>
          <w:tcPr>
            <w:tcW w:w="850" w:type="dxa"/>
          </w:tcPr>
          <w:p w14:paraId="016ACA33" w14:textId="77777777" w:rsidR="008921E9" w:rsidRDefault="008921E9" w:rsidP="00F25395">
            <w:pPr>
              <w:pStyle w:val="Akapitzlist"/>
              <w:widowControl w:val="0"/>
              <w:numPr>
                <w:ilvl w:val="0"/>
                <w:numId w:val="20"/>
              </w:numPr>
              <w:suppressAutoHyphens w:val="0"/>
              <w:ind w:left="22" w:firstLine="0"/>
              <w:jc w:val="both"/>
              <w:rPr>
                <w:rFonts w:ascii="Cambria" w:hAnsi="Cambria" w:cs="Arial"/>
                <w:sz w:val="18"/>
                <w:szCs w:val="18"/>
              </w:rPr>
            </w:pPr>
          </w:p>
        </w:tc>
        <w:tc>
          <w:tcPr>
            <w:tcW w:w="6749" w:type="dxa"/>
          </w:tcPr>
          <w:tbl>
            <w:tblPr>
              <w:tblW w:w="6734" w:type="dxa"/>
              <w:tblBorders>
                <w:top w:val="none" w:sz="6" w:space="0" w:color="auto"/>
                <w:left w:val="none" w:sz="6" w:space="0" w:color="auto"/>
                <w:bottom w:val="none" w:sz="6" w:space="0" w:color="auto"/>
                <w:right w:val="none" w:sz="6" w:space="0" w:color="auto"/>
              </w:tblBorders>
              <w:tblLayout w:type="fixed"/>
              <w:tblLook w:val="0000" w:firstRow="0" w:lastRow="0" w:firstColumn="0" w:lastColumn="0" w:noHBand="0" w:noVBand="0"/>
            </w:tblPr>
            <w:tblGrid>
              <w:gridCol w:w="6734"/>
            </w:tblGrid>
            <w:tr w:rsidR="008921E9" w:rsidRPr="00732B15" w14:paraId="1FFFEF99" w14:textId="77777777" w:rsidTr="00F25395">
              <w:trPr>
                <w:trHeight w:val="225"/>
              </w:trPr>
              <w:tc>
                <w:tcPr>
                  <w:tcW w:w="6734" w:type="dxa"/>
                  <w:tcBorders>
                    <w:top w:val="nil"/>
                    <w:left w:val="nil"/>
                    <w:bottom w:val="nil"/>
                    <w:right w:val="nil"/>
                  </w:tcBorders>
                </w:tcPr>
                <w:p w14:paraId="78DBB6C7" w14:textId="77777777" w:rsidR="008921E9" w:rsidRPr="00732B15" w:rsidRDefault="008921E9" w:rsidP="00F25395">
                  <w:pPr>
                    <w:pStyle w:val="Default"/>
                    <w:numPr>
                      <w:ilvl w:val="0"/>
                      <w:numId w:val="16"/>
                    </w:numPr>
                    <w:jc w:val="both"/>
                    <w:rPr>
                      <w:rFonts w:ascii="Cambria" w:hAnsi="Cambria"/>
                      <w:sz w:val="20"/>
                      <w:szCs w:val="20"/>
                    </w:rPr>
                  </w:pPr>
                  <w:r w:rsidRPr="00732B15">
                    <w:rPr>
                      <w:rFonts w:ascii="Cambria" w:hAnsi="Cambria"/>
                      <w:sz w:val="20"/>
                      <w:szCs w:val="20"/>
                    </w:rPr>
                    <w:t xml:space="preserve">Zasilanie z akumulatora wewnętrznego pow. 13 godz. przy przepływie 25 </w:t>
                  </w:r>
                  <w:r w:rsidRPr="00732B15">
                    <w:rPr>
                      <w:rFonts w:ascii="Cambria" w:hAnsi="Cambria"/>
                      <w:sz w:val="20"/>
                      <w:szCs w:val="20"/>
                    </w:rPr>
                    <w:lastRenderedPageBreak/>
                    <w:t xml:space="preserve">ml/godz. Czas ładowania baterii: pompa wyłączona pon. 7 godz. </w:t>
                  </w:r>
                </w:p>
              </w:tc>
            </w:tr>
          </w:tbl>
          <w:p w14:paraId="389796FA" w14:textId="77777777" w:rsidR="008921E9" w:rsidRPr="00D12BF0" w:rsidRDefault="008921E9" w:rsidP="00F25395">
            <w:pPr>
              <w:pStyle w:val="Default"/>
              <w:numPr>
                <w:ilvl w:val="0"/>
                <w:numId w:val="16"/>
              </w:numPr>
              <w:jc w:val="both"/>
              <w:rPr>
                <w:rFonts w:ascii="Cambria" w:hAnsi="Cambria"/>
                <w:sz w:val="20"/>
                <w:szCs w:val="20"/>
              </w:rPr>
            </w:pPr>
          </w:p>
        </w:tc>
        <w:tc>
          <w:tcPr>
            <w:tcW w:w="1470" w:type="dxa"/>
            <w:vAlign w:val="center"/>
          </w:tcPr>
          <w:p w14:paraId="2A87B8DB" w14:textId="77777777" w:rsidR="008921E9" w:rsidRDefault="008921E9" w:rsidP="00F25395">
            <w:pPr>
              <w:widowControl w:val="0"/>
              <w:jc w:val="center"/>
              <w:rPr>
                <w:rFonts w:ascii="Cambria" w:hAnsi="Cambria" w:cs="Arial"/>
                <w:sz w:val="18"/>
                <w:szCs w:val="18"/>
              </w:rPr>
            </w:pPr>
            <w:r>
              <w:rPr>
                <w:rFonts w:ascii="Cambria" w:hAnsi="Cambria" w:cs="Arial"/>
                <w:sz w:val="18"/>
                <w:szCs w:val="18"/>
              </w:rPr>
              <w:lastRenderedPageBreak/>
              <w:t>TAK, podać</w:t>
            </w:r>
          </w:p>
        </w:tc>
        <w:tc>
          <w:tcPr>
            <w:tcW w:w="5603" w:type="dxa"/>
            <w:vAlign w:val="center"/>
          </w:tcPr>
          <w:p w14:paraId="33CB80B4" w14:textId="77777777" w:rsidR="008921E9" w:rsidRDefault="008921E9" w:rsidP="00F25395">
            <w:pPr>
              <w:widowControl w:val="0"/>
              <w:jc w:val="center"/>
              <w:rPr>
                <w:rFonts w:ascii="Cambria" w:hAnsi="Cambria" w:cs="Arial"/>
                <w:sz w:val="18"/>
                <w:szCs w:val="18"/>
              </w:rPr>
            </w:pPr>
          </w:p>
        </w:tc>
      </w:tr>
      <w:tr w:rsidR="008921E9" w14:paraId="4E4B4F96" w14:textId="77777777" w:rsidTr="00F25395">
        <w:tc>
          <w:tcPr>
            <w:tcW w:w="850" w:type="dxa"/>
          </w:tcPr>
          <w:p w14:paraId="45D421E5" w14:textId="77777777" w:rsidR="008921E9" w:rsidRDefault="008921E9" w:rsidP="00F25395">
            <w:pPr>
              <w:pStyle w:val="Akapitzlist"/>
              <w:widowControl w:val="0"/>
              <w:numPr>
                <w:ilvl w:val="0"/>
                <w:numId w:val="20"/>
              </w:numPr>
              <w:suppressAutoHyphens w:val="0"/>
              <w:ind w:left="22" w:firstLine="0"/>
              <w:jc w:val="both"/>
              <w:rPr>
                <w:rFonts w:ascii="Cambria" w:hAnsi="Cambria" w:cs="Arial"/>
                <w:sz w:val="18"/>
                <w:szCs w:val="18"/>
              </w:rPr>
            </w:pPr>
          </w:p>
        </w:tc>
        <w:tc>
          <w:tcPr>
            <w:tcW w:w="6749" w:type="dxa"/>
          </w:tcPr>
          <w:tbl>
            <w:tblPr>
              <w:tblW w:w="6626" w:type="dxa"/>
              <w:tblBorders>
                <w:top w:val="none" w:sz="6" w:space="0" w:color="auto"/>
                <w:left w:val="none" w:sz="6" w:space="0" w:color="auto"/>
                <w:bottom w:val="none" w:sz="6" w:space="0" w:color="auto"/>
                <w:right w:val="none" w:sz="6" w:space="0" w:color="auto"/>
              </w:tblBorders>
              <w:tblLayout w:type="fixed"/>
              <w:tblLook w:val="0000" w:firstRow="0" w:lastRow="0" w:firstColumn="0" w:lastColumn="0" w:noHBand="0" w:noVBand="0"/>
            </w:tblPr>
            <w:tblGrid>
              <w:gridCol w:w="6626"/>
            </w:tblGrid>
            <w:tr w:rsidR="008921E9" w:rsidRPr="00732B15" w14:paraId="4B4753D3" w14:textId="77777777" w:rsidTr="00F25395">
              <w:trPr>
                <w:trHeight w:val="984"/>
              </w:trPr>
              <w:tc>
                <w:tcPr>
                  <w:tcW w:w="6626" w:type="dxa"/>
                  <w:tcBorders>
                    <w:top w:val="nil"/>
                    <w:left w:val="nil"/>
                    <w:bottom w:val="nil"/>
                    <w:right w:val="nil"/>
                  </w:tcBorders>
                </w:tcPr>
                <w:p w14:paraId="7625354A" w14:textId="77777777" w:rsidR="008921E9" w:rsidRPr="00732B15" w:rsidRDefault="008921E9" w:rsidP="00F25395">
                  <w:pPr>
                    <w:pStyle w:val="TableParagraph"/>
                    <w:jc w:val="both"/>
                    <w:rPr>
                      <w:rFonts w:ascii="Cambria" w:hAnsi="Cambria"/>
                      <w:sz w:val="20"/>
                      <w:szCs w:val="20"/>
                    </w:rPr>
                  </w:pPr>
                  <w:r w:rsidRPr="00732B15">
                    <w:rPr>
                      <w:rFonts w:ascii="Cambria" w:hAnsi="Cambria"/>
                      <w:sz w:val="20"/>
                      <w:szCs w:val="20"/>
                    </w:rPr>
                    <w:t xml:space="preserve">Bateria </w:t>
                  </w:r>
                </w:p>
                <w:p w14:paraId="0C7A55B1" w14:textId="77777777" w:rsidR="008921E9" w:rsidRPr="00732B15" w:rsidRDefault="008921E9" w:rsidP="00F25395">
                  <w:pPr>
                    <w:pStyle w:val="TableParagraph"/>
                    <w:jc w:val="both"/>
                    <w:rPr>
                      <w:rFonts w:ascii="Cambria" w:hAnsi="Cambria"/>
                      <w:sz w:val="20"/>
                      <w:szCs w:val="20"/>
                    </w:rPr>
                  </w:pPr>
                  <w:r w:rsidRPr="00732B15">
                    <w:rPr>
                      <w:rFonts w:ascii="Cambria" w:hAnsi="Cambria"/>
                      <w:sz w:val="20"/>
                      <w:szCs w:val="20"/>
                    </w:rPr>
                    <w:t xml:space="preserve">Charakterystyka: 7,34 V 2,75 Ah – inteligentna bateria litowo-jonowa; pozostały czas pracy baterii oraz poziom naładowania wyświetlane na ekranie. </w:t>
                  </w:r>
                </w:p>
                <w:p w14:paraId="4C3619E1" w14:textId="77777777" w:rsidR="008921E9" w:rsidRPr="00732B15" w:rsidRDefault="008921E9" w:rsidP="00F25395">
                  <w:pPr>
                    <w:pStyle w:val="TableParagraph"/>
                    <w:jc w:val="both"/>
                    <w:rPr>
                      <w:rFonts w:ascii="Cambria" w:hAnsi="Cambria"/>
                      <w:sz w:val="20"/>
                      <w:szCs w:val="20"/>
                    </w:rPr>
                  </w:pPr>
                  <w:r w:rsidRPr="00732B15">
                    <w:rPr>
                      <w:rFonts w:ascii="Cambria" w:hAnsi="Cambria"/>
                      <w:sz w:val="20"/>
                      <w:szCs w:val="20"/>
                    </w:rPr>
                    <w:t xml:space="preserve">Czas pracy baterii (przy pełnym naładowaniu): </w:t>
                  </w:r>
                </w:p>
                <w:p w14:paraId="528B9784" w14:textId="77777777" w:rsidR="008921E9" w:rsidRPr="00732B15" w:rsidRDefault="008921E9" w:rsidP="00F25395">
                  <w:pPr>
                    <w:pStyle w:val="TableParagraph"/>
                    <w:jc w:val="both"/>
                    <w:rPr>
                      <w:rFonts w:ascii="Cambria" w:hAnsi="Cambria"/>
                      <w:sz w:val="20"/>
                      <w:szCs w:val="20"/>
                    </w:rPr>
                  </w:pPr>
                  <w:r w:rsidRPr="00732B15">
                    <w:rPr>
                      <w:rFonts w:ascii="Cambria" w:hAnsi="Cambria"/>
                      <w:sz w:val="20"/>
                      <w:szCs w:val="20"/>
                    </w:rPr>
                    <w:t xml:space="preserve">- powyżej 17 h przy 5 ml/h, powyżej 13 h przy 25 ml/h, powyżej 7 h przy 1200 ml/h </w:t>
                  </w:r>
                </w:p>
                <w:p w14:paraId="5040876E" w14:textId="77777777" w:rsidR="008921E9" w:rsidRPr="00732B15" w:rsidRDefault="008921E9" w:rsidP="00F25395">
                  <w:pPr>
                    <w:pStyle w:val="TableParagraph"/>
                    <w:jc w:val="both"/>
                    <w:rPr>
                      <w:rFonts w:ascii="Cambria" w:hAnsi="Cambria"/>
                      <w:sz w:val="20"/>
                      <w:szCs w:val="20"/>
                    </w:rPr>
                  </w:pPr>
                  <w:r w:rsidRPr="00732B15">
                    <w:rPr>
                      <w:rFonts w:ascii="Cambria" w:hAnsi="Cambria"/>
                      <w:sz w:val="20"/>
                      <w:szCs w:val="20"/>
                    </w:rPr>
                    <w:t xml:space="preserve">Ładowanie baterii </w:t>
                  </w:r>
                </w:p>
                <w:p w14:paraId="5698770D" w14:textId="77777777" w:rsidR="008921E9" w:rsidRPr="00732B15" w:rsidRDefault="008921E9" w:rsidP="00F25395">
                  <w:pPr>
                    <w:pStyle w:val="TableParagraph"/>
                    <w:jc w:val="both"/>
                    <w:rPr>
                      <w:rFonts w:ascii="Cambria" w:hAnsi="Cambria"/>
                      <w:sz w:val="20"/>
                      <w:szCs w:val="20"/>
                    </w:rPr>
                  </w:pPr>
                  <w:r w:rsidRPr="00732B15">
                    <w:rPr>
                      <w:rFonts w:ascii="Cambria" w:hAnsi="Cambria"/>
                      <w:sz w:val="20"/>
                      <w:szCs w:val="20"/>
                    </w:rPr>
                    <w:t xml:space="preserve">– pompa wyłączona: pon. 7 h </w:t>
                  </w:r>
                </w:p>
                <w:p w14:paraId="321C23BC" w14:textId="77777777" w:rsidR="008921E9" w:rsidRDefault="008921E9" w:rsidP="00F25395">
                  <w:pPr>
                    <w:pStyle w:val="TableParagraph"/>
                    <w:jc w:val="both"/>
                    <w:rPr>
                      <w:rFonts w:ascii="Cambria" w:hAnsi="Cambria"/>
                      <w:sz w:val="20"/>
                      <w:szCs w:val="20"/>
                    </w:rPr>
                  </w:pPr>
                  <w:r w:rsidRPr="00732B15">
                    <w:rPr>
                      <w:rFonts w:ascii="Cambria" w:hAnsi="Cambria"/>
                      <w:sz w:val="20"/>
                      <w:szCs w:val="20"/>
                    </w:rPr>
                    <w:t xml:space="preserve">– pompa włączona: pon. 21 h </w:t>
                  </w:r>
                </w:p>
                <w:p w14:paraId="7C93C05B" w14:textId="77777777" w:rsidR="008921E9" w:rsidRPr="00732B15" w:rsidRDefault="008921E9" w:rsidP="00F25395">
                  <w:pPr>
                    <w:pStyle w:val="TableParagraph"/>
                    <w:jc w:val="both"/>
                    <w:rPr>
                      <w:rFonts w:ascii="Cambria" w:hAnsi="Cambria"/>
                      <w:sz w:val="20"/>
                      <w:szCs w:val="20"/>
                    </w:rPr>
                  </w:pPr>
                </w:p>
              </w:tc>
            </w:tr>
          </w:tbl>
          <w:p w14:paraId="0A67ADBB" w14:textId="77777777" w:rsidR="008921E9" w:rsidRPr="00D12BF0" w:rsidRDefault="008921E9" w:rsidP="00F25395">
            <w:pPr>
              <w:pStyle w:val="TableParagraph"/>
              <w:jc w:val="both"/>
              <w:rPr>
                <w:rFonts w:ascii="Cambria" w:hAnsi="Cambria"/>
                <w:sz w:val="20"/>
                <w:szCs w:val="20"/>
              </w:rPr>
            </w:pPr>
          </w:p>
        </w:tc>
        <w:tc>
          <w:tcPr>
            <w:tcW w:w="1470" w:type="dxa"/>
            <w:vAlign w:val="center"/>
          </w:tcPr>
          <w:p w14:paraId="46809DE0" w14:textId="77777777" w:rsidR="008921E9" w:rsidRDefault="008921E9" w:rsidP="00F25395">
            <w:pPr>
              <w:widowControl w:val="0"/>
              <w:jc w:val="center"/>
              <w:rPr>
                <w:rFonts w:ascii="Cambria" w:hAnsi="Cambria" w:cs="Arial"/>
                <w:sz w:val="18"/>
                <w:szCs w:val="18"/>
              </w:rPr>
            </w:pPr>
            <w:r>
              <w:rPr>
                <w:rFonts w:ascii="Cambria" w:hAnsi="Cambria" w:cs="Arial"/>
                <w:sz w:val="18"/>
                <w:szCs w:val="18"/>
              </w:rPr>
              <w:t>TAK, podać</w:t>
            </w:r>
          </w:p>
        </w:tc>
        <w:tc>
          <w:tcPr>
            <w:tcW w:w="5603" w:type="dxa"/>
            <w:vAlign w:val="center"/>
          </w:tcPr>
          <w:p w14:paraId="4F356407" w14:textId="77777777" w:rsidR="008921E9" w:rsidRDefault="008921E9" w:rsidP="00F25395">
            <w:pPr>
              <w:widowControl w:val="0"/>
              <w:jc w:val="center"/>
              <w:rPr>
                <w:rFonts w:ascii="Cambria" w:hAnsi="Cambria" w:cs="Arial"/>
                <w:sz w:val="18"/>
                <w:szCs w:val="18"/>
              </w:rPr>
            </w:pPr>
          </w:p>
        </w:tc>
      </w:tr>
      <w:tr w:rsidR="008921E9" w14:paraId="37013277" w14:textId="77777777" w:rsidTr="00F25395">
        <w:tc>
          <w:tcPr>
            <w:tcW w:w="850" w:type="dxa"/>
          </w:tcPr>
          <w:p w14:paraId="3A390EAD" w14:textId="77777777" w:rsidR="008921E9" w:rsidRDefault="008921E9" w:rsidP="00F25395">
            <w:pPr>
              <w:pStyle w:val="Akapitzlist"/>
              <w:widowControl w:val="0"/>
              <w:numPr>
                <w:ilvl w:val="0"/>
                <w:numId w:val="20"/>
              </w:numPr>
              <w:suppressAutoHyphens w:val="0"/>
              <w:ind w:left="22" w:firstLine="0"/>
              <w:jc w:val="both"/>
              <w:rPr>
                <w:rFonts w:ascii="Cambria" w:hAnsi="Cambria" w:cs="Arial"/>
                <w:sz w:val="18"/>
                <w:szCs w:val="18"/>
              </w:rPr>
            </w:pPr>
          </w:p>
        </w:tc>
        <w:tc>
          <w:tcPr>
            <w:tcW w:w="6749" w:type="dxa"/>
          </w:tcPr>
          <w:tbl>
            <w:tblPr>
              <w:tblW w:w="8358" w:type="dxa"/>
              <w:tblBorders>
                <w:top w:val="none" w:sz="6" w:space="0" w:color="auto"/>
                <w:left w:val="none" w:sz="6" w:space="0" w:color="auto"/>
                <w:bottom w:val="none" w:sz="6" w:space="0" w:color="auto"/>
                <w:right w:val="none" w:sz="6" w:space="0" w:color="auto"/>
              </w:tblBorders>
              <w:tblLayout w:type="fixed"/>
              <w:tblLook w:val="0000" w:firstRow="0" w:lastRow="0" w:firstColumn="0" w:lastColumn="0" w:noHBand="0" w:noVBand="0"/>
            </w:tblPr>
            <w:tblGrid>
              <w:gridCol w:w="8358"/>
            </w:tblGrid>
            <w:tr w:rsidR="008921E9" w:rsidRPr="00732B15" w14:paraId="7F6498E5" w14:textId="77777777" w:rsidTr="00F25395">
              <w:trPr>
                <w:trHeight w:val="227"/>
              </w:trPr>
              <w:tc>
                <w:tcPr>
                  <w:tcW w:w="8358" w:type="dxa"/>
                  <w:tcBorders>
                    <w:top w:val="nil"/>
                    <w:left w:val="nil"/>
                    <w:bottom w:val="nil"/>
                    <w:right w:val="nil"/>
                  </w:tcBorders>
                </w:tcPr>
                <w:p w14:paraId="39F4CCE1" w14:textId="77777777" w:rsidR="008921E9" w:rsidRPr="00732B15" w:rsidRDefault="008921E9" w:rsidP="00F25395">
                  <w:pPr>
                    <w:pStyle w:val="TableParagraph"/>
                    <w:jc w:val="both"/>
                    <w:rPr>
                      <w:rFonts w:ascii="Cambria" w:hAnsi="Cambria"/>
                      <w:sz w:val="20"/>
                      <w:szCs w:val="20"/>
                    </w:rPr>
                  </w:pPr>
                  <w:r w:rsidRPr="00732B15">
                    <w:rPr>
                      <w:rFonts w:ascii="Cambria" w:hAnsi="Cambria"/>
                      <w:sz w:val="20"/>
                      <w:szCs w:val="20"/>
                    </w:rPr>
                    <w:t xml:space="preserve">Lampka kontrolna zasilania oraz wskaźnik stanu naładowania akumulatora widoczne na płycie czołowej urządzenia. </w:t>
                  </w:r>
                </w:p>
              </w:tc>
            </w:tr>
          </w:tbl>
          <w:p w14:paraId="514A7C21" w14:textId="77777777" w:rsidR="008921E9" w:rsidRPr="00D12BF0" w:rsidRDefault="008921E9" w:rsidP="00F25395">
            <w:pPr>
              <w:pStyle w:val="TableParagraph"/>
              <w:jc w:val="both"/>
              <w:rPr>
                <w:rFonts w:ascii="Cambria" w:hAnsi="Cambria"/>
                <w:sz w:val="20"/>
                <w:szCs w:val="20"/>
              </w:rPr>
            </w:pPr>
          </w:p>
        </w:tc>
        <w:tc>
          <w:tcPr>
            <w:tcW w:w="1470" w:type="dxa"/>
            <w:vAlign w:val="center"/>
          </w:tcPr>
          <w:p w14:paraId="3188F068" w14:textId="77777777" w:rsidR="008921E9" w:rsidRDefault="008921E9" w:rsidP="00F25395">
            <w:pPr>
              <w:widowControl w:val="0"/>
              <w:jc w:val="center"/>
              <w:rPr>
                <w:rFonts w:ascii="Cambria" w:hAnsi="Cambria" w:cs="Arial"/>
                <w:sz w:val="18"/>
                <w:szCs w:val="18"/>
              </w:rPr>
            </w:pPr>
            <w:r>
              <w:rPr>
                <w:rFonts w:ascii="Cambria" w:hAnsi="Cambria" w:cs="Arial"/>
                <w:sz w:val="18"/>
                <w:szCs w:val="18"/>
              </w:rPr>
              <w:t>TAK, podać</w:t>
            </w:r>
          </w:p>
        </w:tc>
        <w:tc>
          <w:tcPr>
            <w:tcW w:w="5603" w:type="dxa"/>
            <w:vAlign w:val="center"/>
          </w:tcPr>
          <w:p w14:paraId="6D7B8744" w14:textId="77777777" w:rsidR="008921E9" w:rsidRDefault="008921E9" w:rsidP="00F25395">
            <w:pPr>
              <w:widowControl w:val="0"/>
              <w:jc w:val="center"/>
              <w:rPr>
                <w:rFonts w:ascii="Cambria" w:hAnsi="Cambria" w:cs="Arial"/>
                <w:sz w:val="18"/>
                <w:szCs w:val="18"/>
              </w:rPr>
            </w:pPr>
          </w:p>
        </w:tc>
      </w:tr>
      <w:tr w:rsidR="008921E9" w14:paraId="407406EF" w14:textId="77777777" w:rsidTr="00F25395">
        <w:tc>
          <w:tcPr>
            <w:tcW w:w="850" w:type="dxa"/>
          </w:tcPr>
          <w:p w14:paraId="43F9D553" w14:textId="77777777" w:rsidR="008921E9" w:rsidRDefault="008921E9" w:rsidP="00F25395">
            <w:pPr>
              <w:pStyle w:val="Akapitzlist"/>
              <w:widowControl w:val="0"/>
              <w:numPr>
                <w:ilvl w:val="0"/>
                <w:numId w:val="20"/>
              </w:numPr>
              <w:suppressAutoHyphens w:val="0"/>
              <w:ind w:left="22" w:firstLine="0"/>
              <w:jc w:val="both"/>
              <w:rPr>
                <w:rFonts w:ascii="Cambria" w:hAnsi="Cambria" w:cs="Arial"/>
                <w:sz w:val="18"/>
                <w:szCs w:val="18"/>
              </w:rPr>
            </w:pPr>
          </w:p>
        </w:tc>
        <w:tc>
          <w:tcPr>
            <w:tcW w:w="6749" w:type="dxa"/>
          </w:tcPr>
          <w:tbl>
            <w:tblPr>
              <w:tblW w:w="6626" w:type="dxa"/>
              <w:tblBorders>
                <w:top w:val="none" w:sz="6" w:space="0" w:color="auto"/>
                <w:left w:val="none" w:sz="6" w:space="0" w:color="auto"/>
                <w:bottom w:val="none" w:sz="6" w:space="0" w:color="auto"/>
                <w:right w:val="none" w:sz="6" w:space="0" w:color="auto"/>
              </w:tblBorders>
              <w:tblLayout w:type="fixed"/>
              <w:tblLook w:val="0000" w:firstRow="0" w:lastRow="0" w:firstColumn="0" w:lastColumn="0" w:noHBand="0" w:noVBand="0"/>
            </w:tblPr>
            <w:tblGrid>
              <w:gridCol w:w="6626"/>
            </w:tblGrid>
            <w:tr w:rsidR="008921E9" w:rsidRPr="00B73DAD" w14:paraId="6EEF9779" w14:textId="77777777" w:rsidTr="00F25395">
              <w:trPr>
                <w:trHeight w:val="98"/>
              </w:trPr>
              <w:tc>
                <w:tcPr>
                  <w:tcW w:w="6626" w:type="dxa"/>
                  <w:tcBorders>
                    <w:top w:val="nil"/>
                    <w:left w:val="nil"/>
                    <w:bottom w:val="nil"/>
                    <w:right w:val="nil"/>
                  </w:tcBorders>
                </w:tcPr>
                <w:p w14:paraId="62799FAD" w14:textId="77777777" w:rsidR="008921E9" w:rsidRPr="00B73DAD" w:rsidRDefault="008921E9" w:rsidP="00F25395">
                  <w:pPr>
                    <w:pStyle w:val="TableParagraph"/>
                    <w:jc w:val="both"/>
                    <w:rPr>
                      <w:rFonts w:ascii="Cambria" w:hAnsi="Cambria"/>
                      <w:sz w:val="20"/>
                      <w:szCs w:val="20"/>
                    </w:rPr>
                  </w:pPr>
                  <w:r w:rsidRPr="00B73DAD">
                    <w:rPr>
                      <w:rFonts w:ascii="Cambria" w:hAnsi="Cambria"/>
                      <w:sz w:val="20"/>
                      <w:szCs w:val="20"/>
                    </w:rPr>
                    <w:t xml:space="preserve"> Urządzenie wyposażone w klawiaturę symboliczną; ułatwiającą szybkie programowanie infuzji </w:t>
                  </w:r>
                </w:p>
              </w:tc>
            </w:tr>
          </w:tbl>
          <w:p w14:paraId="7892DECF" w14:textId="77777777" w:rsidR="008921E9" w:rsidRPr="00D12BF0" w:rsidRDefault="008921E9" w:rsidP="00F25395">
            <w:pPr>
              <w:pStyle w:val="TableParagraph"/>
              <w:jc w:val="both"/>
              <w:rPr>
                <w:rFonts w:ascii="Cambria" w:hAnsi="Cambria"/>
                <w:sz w:val="20"/>
                <w:szCs w:val="20"/>
              </w:rPr>
            </w:pPr>
          </w:p>
        </w:tc>
        <w:tc>
          <w:tcPr>
            <w:tcW w:w="1470" w:type="dxa"/>
            <w:vAlign w:val="center"/>
          </w:tcPr>
          <w:p w14:paraId="357AB418" w14:textId="77777777" w:rsidR="008921E9" w:rsidRDefault="008921E9" w:rsidP="00F25395">
            <w:pPr>
              <w:widowControl w:val="0"/>
              <w:jc w:val="center"/>
              <w:rPr>
                <w:rFonts w:ascii="Cambria" w:hAnsi="Cambria" w:cs="Arial"/>
                <w:sz w:val="18"/>
                <w:szCs w:val="18"/>
              </w:rPr>
            </w:pPr>
            <w:r>
              <w:rPr>
                <w:rFonts w:ascii="Cambria" w:hAnsi="Cambria" w:cs="Arial"/>
                <w:sz w:val="18"/>
                <w:szCs w:val="18"/>
              </w:rPr>
              <w:t>TAK</w:t>
            </w:r>
          </w:p>
        </w:tc>
        <w:tc>
          <w:tcPr>
            <w:tcW w:w="5603" w:type="dxa"/>
            <w:vAlign w:val="center"/>
          </w:tcPr>
          <w:p w14:paraId="3F5BD12A" w14:textId="77777777" w:rsidR="008921E9" w:rsidRDefault="008921E9" w:rsidP="00F25395">
            <w:pPr>
              <w:widowControl w:val="0"/>
              <w:jc w:val="center"/>
              <w:rPr>
                <w:rFonts w:ascii="Cambria" w:hAnsi="Cambria" w:cs="Arial"/>
                <w:sz w:val="18"/>
                <w:szCs w:val="18"/>
              </w:rPr>
            </w:pPr>
          </w:p>
        </w:tc>
      </w:tr>
      <w:tr w:rsidR="008921E9" w14:paraId="43FE7502" w14:textId="77777777" w:rsidTr="00F25395">
        <w:tc>
          <w:tcPr>
            <w:tcW w:w="850" w:type="dxa"/>
          </w:tcPr>
          <w:p w14:paraId="3E3ACE06" w14:textId="77777777" w:rsidR="008921E9" w:rsidRDefault="008921E9" w:rsidP="00F25395">
            <w:pPr>
              <w:pStyle w:val="Akapitzlist"/>
              <w:widowControl w:val="0"/>
              <w:numPr>
                <w:ilvl w:val="0"/>
                <w:numId w:val="20"/>
              </w:numPr>
              <w:suppressAutoHyphens w:val="0"/>
              <w:ind w:left="22" w:firstLine="0"/>
              <w:jc w:val="both"/>
              <w:rPr>
                <w:rFonts w:ascii="Cambria" w:hAnsi="Cambria" w:cs="Arial"/>
                <w:sz w:val="18"/>
                <w:szCs w:val="18"/>
              </w:rPr>
            </w:pPr>
          </w:p>
        </w:tc>
        <w:tc>
          <w:tcPr>
            <w:tcW w:w="6749" w:type="dxa"/>
          </w:tcPr>
          <w:tbl>
            <w:tblPr>
              <w:tblW w:w="0" w:type="auto"/>
              <w:tblBorders>
                <w:top w:val="none" w:sz="6" w:space="0" w:color="auto"/>
                <w:left w:val="none" w:sz="6" w:space="0" w:color="auto"/>
                <w:bottom w:val="none" w:sz="6" w:space="0" w:color="auto"/>
                <w:right w:val="none" w:sz="6" w:space="0" w:color="auto"/>
              </w:tblBorders>
              <w:tblLayout w:type="fixed"/>
              <w:tblLook w:val="0000" w:firstRow="0" w:lastRow="0" w:firstColumn="0" w:lastColumn="0" w:noHBand="0" w:noVBand="0"/>
            </w:tblPr>
            <w:tblGrid>
              <w:gridCol w:w="5439"/>
            </w:tblGrid>
            <w:tr w:rsidR="008921E9" w:rsidRPr="00B73DAD" w14:paraId="71C56FE0" w14:textId="77777777" w:rsidTr="00F25395">
              <w:trPr>
                <w:trHeight w:val="100"/>
              </w:trPr>
              <w:tc>
                <w:tcPr>
                  <w:tcW w:w="5439" w:type="dxa"/>
                  <w:tcBorders>
                    <w:top w:val="nil"/>
                    <w:left w:val="nil"/>
                    <w:bottom w:val="nil"/>
                    <w:right w:val="nil"/>
                  </w:tcBorders>
                </w:tcPr>
                <w:p w14:paraId="70FE95CB" w14:textId="77777777" w:rsidR="008921E9" w:rsidRPr="00B73DAD" w:rsidRDefault="008921E9" w:rsidP="00F25395">
                  <w:pPr>
                    <w:pStyle w:val="TableParagraph"/>
                    <w:jc w:val="both"/>
                    <w:rPr>
                      <w:rFonts w:ascii="Cambria" w:hAnsi="Cambria"/>
                      <w:sz w:val="20"/>
                      <w:szCs w:val="20"/>
                    </w:rPr>
                  </w:pPr>
                  <w:r w:rsidRPr="00B73DAD">
                    <w:rPr>
                      <w:rFonts w:ascii="Cambria" w:hAnsi="Cambria"/>
                      <w:sz w:val="20"/>
                      <w:szCs w:val="20"/>
                    </w:rPr>
                    <w:t xml:space="preserve">Urządzenie wyposażone w automatyczną blokadę klawiatury; </w:t>
                  </w:r>
                </w:p>
              </w:tc>
            </w:tr>
          </w:tbl>
          <w:p w14:paraId="3E61CA34" w14:textId="77777777" w:rsidR="008921E9" w:rsidRPr="00D12BF0" w:rsidRDefault="008921E9" w:rsidP="00F25395">
            <w:pPr>
              <w:pStyle w:val="TableParagraph"/>
              <w:pBdr>
                <w:top w:val="nil"/>
                <w:left w:val="nil"/>
                <w:bottom w:val="nil"/>
                <w:right w:val="nil"/>
                <w:between w:val="nil"/>
              </w:pBdr>
              <w:jc w:val="both"/>
              <w:rPr>
                <w:rFonts w:ascii="Cambria" w:hAnsi="Cambria"/>
                <w:sz w:val="20"/>
                <w:szCs w:val="20"/>
              </w:rPr>
            </w:pPr>
          </w:p>
        </w:tc>
        <w:tc>
          <w:tcPr>
            <w:tcW w:w="1470" w:type="dxa"/>
            <w:vAlign w:val="center"/>
          </w:tcPr>
          <w:p w14:paraId="48970109" w14:textId="77777777" w:rsidR="008921E9" w:rsidRDefault="008921E9" w:rsidP="00F25395">
            <w:pPr>
              <w:widowControl w:val="0"/>
              <w:jc w:val="center"/>
              <w:rPr>
                <w:rFonts w:ascii="Cambria" w:hAnsi="Cambria" w:cs="Arial"/>
                <w:sz w:val="18"/>
                <w:szCs w:val="18"/>
              </w:rPr>
            </w:pPr>
            <w:r>
              <w:rPr>
                <w:rFonts w:ascii="Cambria" w:hAnsi="Cambria" w:cs="Arial"/>
                <w:sz w:val="18"/>
                <w:szCs w:val="18"/>
              </w:rPr>
              <w:t>TAK</w:t>
            </w:r>
          </w:p>
        </w:tc>
        <w:tc>
          <w:tcPr>
            <w:tcW w:w="5603" w:type="dxa"/>
            <w:vAlign w:val="center"/>
          </w:tcPr>
          <w:p w14:paraId="640F8F6F" w14:textId="77777777" w:rsidR="008921E9" w:rsidRDefault="008921E9" w:rsidP="00F25395">
            <w:pPr>
              <w:widowControl w:val="0"/>
              <w:jc w:val="center"/>
              <w:rPr>
                <w:rFonts w:ascii="Cambria" w:hAnsi="Cambria" w:cs="Arial"/>
                <w:sz w:val="18"/>
                <w:szCs w:val="18"/>
              </w:rPr>
            </w:pPr>
          </w:p>
        </w:tc>
      </w:tr>
      <w:tr w:rsidR="008921E9" w14:paraId="26825214" w14:textId="77777777" w:rsidTr="00F25395">
        <w:tc>
          <w:tcPr>
            <w:tcW w:w="850" w:type="dxa"/>
          </w:tcPr>
          <w:p w14:paraId="13DBA5D8" w14:textId="77777777" w:rsidR="008921E9" w:rsidRDefault="008921E9" w:rsidP="00F25395">
            <w:pPr>
              <w:pStyle w:val="Akapitzlist"/>
              <w:widowControl w:val="0"/>
              <w:numPr>
                <w:ilvl w:val="0"/>
                <w:numId w:val="20"/>
              </w:numPr>
              <w:suppressAutoHyphens w:val="0"/>
              <w:ind w:left="22" w:firstLine="0"/>
              <w:jc w:val="both"/>
              <w:rPr>
                <w:rFonts w:ascii="Cambria" w:hAnsi="Cambria" w:cs="Arial"/>
                <w:sz w:val="18"/>
                <w:szCs w:val="18"/>
              </w:rPr>
            </w:pPr>
          </w:p>
        </w:tc>
        <w:tc>
          <w:tcPr>
            <w:tcW w:w="6749" w:type="dxa"/>
          </w:tcPr>
          <w:tbl>
            <w:tblPr>
              <w:tblW w:w="6626" w:type="dxa"/>
              <w:tblBorders>
                <w:top w:val="none" w:sz="6" w:space="0" w:color="auto"/>
                <w:left w:val="none" w:sz="6" w:space="0" w:color="auto"/>
                <w:bottom w:val="none" w:sz="6" w:space="0" w:color="auto"/>
                <w:right w:val="none" w:sz="6" w:space="0" w:color="auto"/>
              </w:tblBorders>
              <w:tblLayout w:type="fixed"/>
              <w:tblLook w:val="0000" w:firstRow="0" w:lastRow="0" w:firstColumn="0" w:lastColumn="0" w:noHBand="0" w:noVBand="0"/>
            </w:tblPr>
            <w:tblGrid>
              <w:gridCol w:w="6626"/>
            </w:tblGrid>
            <w:tr w:rsidR="008921E9" w:rsidRPr="00B73DAD" w14:paraId="09DCA73D" w14:textId="77777777" w:rsidTr="00F25395">
              <w:trPr>
                <w:trHeight w:val="100"/>
              </w:trPr>
              <w:tc>
                <w:tcPr>
                  <w:tcW w:w="6626" w:type="dxa"/>
                  <w:tcBorders>
                    <w:top w:val="nil"/>
                    <w:left w:val="nil"/>
                    <w:bottom w:val="nil"/>
                    <w:right w:val="nil"/>
                  </w:tcBorders>
                </w:tcPr>
                <w:p w14:paraId="6C761A52" w14:textId="77777777" w:rsidR="008921E9" w:rsidRPr="00B73DAD" w:rsidRDefault="008921E9" w:rsidP="00F25395">
                  <w:pPr>
                    <w:pStyle w:val="TableParagraph"/>
                    <w:jc w:val="both"/>
                    <w:rPr>
                      <w:rFonts w:ascii="Cambria" w:hAnsi="Cambria"/>
                      <w:sz w:val="20"/>
                      <w:szCs w:val="20"/>
                    </w:rPr>
                  </w:pPr>
                  <w:r w:rsidRPr="00B73DAD">
                    <w:rPr>
                      <w:rFonts w:ascii="Cambria" w:hAnsi="Cambria"/>
                      <w:sz w:val="20"/>
                      <w:szCs w:val="20"/>
                    </w:rPr>
                    <w:t xml:space="preserve">Urządzenie wyposażone w blokadę klawiatury z użyciem min. 4-ro cyfrowego kodu </w:t>
                  </w:r>
                </w:p>
              </w:tc>
            </w:tr>
          </w:tbl>
          <w:p w14:paraId="710894EA" w14:textId="77777777" w:rsidR="008921E9" w:rsidRPr="00D12BF0" w:rsidRDefault="008921E9" w:rsidP="00F25395">
            <w:pPr>
              <w:pStyle w:val="TableParagraph"/>
              <w:jc w:val="both"/>
              <w:rPr>
                <w:rFonts w:ascii="Cambria" w:hAnsi="Cambria"/>
                <w:sz w:val="20"/>
                <w:szCs w:val="20"/>
              </w:rPr>
            </w:pPr>
          </w:p>
        </w:tc>
        <w:tc>
          <w:tcPr>
            <w:tcW w:w="1470" w:type="dxa"/>
            <w:vAlign w:val="center"/>
          </w:tcPr>
          <w:p w14:paraId="7145D954" w14:textId="77777777" w:rsidR="008921E9" w:rsidRDefault="008921E9" w:rsidP="00F25395">
            <w:pPr>
              <w:widowControl w:val="0"/>
              <w:jc w:val="center"/>
              <w:rPr>
                <w:rFonts w:ascii="Cambria" w:hAnsi="Cambria" w:cs="Arial"/>
                <w:sz w:val="18"/>
                <w:szCs w:val="18"/>
              </w:rPr>
            </w:pPr>
            <w:r>
              <w:rPr>
                <w:rFonts w:ascii="Cambria" w:hAnsi="Cambria" w:cs="Arial"/>
                <w:sz w:val="18"/>
                <w:szCs w:val="18"/>
              </w:rPr>
              <w:t>TAK</w:t>
            </w:r>
          </w:p>
        </w:tc>
        <w:tc>
          <w:tcPr>
            <w:tcW w:w="5603" w:type="dxa"/>
            <w:vAlign w:val="center"/>
          </w:tcPr>
          <w:p w14:paraId="1FAF6354" w14:textId="77777777" w:rsidR="008921E9" w:rsidRDefault="008921E9" w:rsidP="00F25395">
            <w:pPr>
              <w:widowControl w:val="0"/>
              <w:jc w:val="center"/>
              <w:rPr>
                <w:rFonts w:ascii="Cambria" w:hAnsi="Cambria" w:cs="Arial"/>
                <w:sz w:val="18"/>
                <w:szCs w:val="18"/>
              </w:rPr>
            </w:pPr>
          </w:p>
        </w:tc>
      </w:tr>
      <w:tr w:rsidR="008921E9" w14:paraId="4244BE14" w14:textId="77777777" w:rsidTr="00F25395">
        <w:tc>
          <w:tcPr>
            <w:tcW w:w="850" w:type="dxa"/>
          </w:tcPr>
          <w:p w14:paraId="70938475" w14:textId="77777777" w:rsidR="008921E9" w:rsidRDefault="008921E9" w:rsidP="00F25395">
            <w:pPr>
              <w:pStyle w:val="Akapitzlist"/>
              <w:widowControl w:val="0"/>
              <w:numPr>
                <w:ilvl w:val="0"/>
                <w:numId w:val="20"/>
              </w:numPr>
              <w:suppressAutoHyphens w:val="0"/>
              <w:ind w:left="22" w:firstLine="0"/>
              <w:jc w:val="both"/>
              <w:rPr>
                <w:rFonts w:ascii="Cambria" w:hAnsi="Cambria" w:cs="Arial"/>
                <w:sz w:val="18"/>
                <w:szCs w:val="18"/>
              </w:rPr>
            </w:pPr>
          </w:p>
        </w:tc>
        <w:tc>
          <w:tcPr>
            <w:tcW w:w="6749" w:type="dxa"/>
          </w:tcPr>
          <w:tbl>
            <w:tblPr>
              <w:tblW w:w="6626" w:type="dxa"/>
              <w:tblBorders>
                <w:top w:val="none" w:sz="6" w:space="0" w:color="auto"/>
                <w:left w:val="none" w:sz="6" w:space="0" w:color="auto"/>
                <w:bottom w:val="none" w:sz="6" w:space="0" w:color="auto"/>
                <w:right w:val="none" w:sz="6" w:space="0" w:color="auto"/>
              </w:tblBorders>
              <w:tblLayout w:type="fixed"/>
              <w:tblLook w:val="0000" w:firstRow="0" w:lastRow="0" w:firstColumn="0" w:lastColumn="0" w:noHBand="0" w:noVBand="0"/>
            </w:tblPr>
            <w:tblGrid>
              <w:gridCol w:w="6626"/>
            </w:tblGrid>
            <w:tr w:rsidR="008921E9" w:rsidRPr="00B73DAD" w14:paraId="42D05EDE" w14:textId="77777777" w:rsidTr="00F25395">
              <w:trPr>
                <w:trHeight w:val="227"/>
              </w:trPr>
              <w:tc>
                <w:tcPr>
                  <w:tcW w:w="6626" w:type="dxa"/>
                  <w:tcBorders>
                    <w:top w:val="nil"/>
                    <w:left w:val="nil"/>
                    <w:bottom w:val="nil"/>
                    <w:right w:val="nil"/>
                  </w:tcBorders>
                </w:tcPr>
                <w:p w14:paraId="664D695F" w14:textId="77777777" w:rsidR="008921E9" w:rsidRPr="00B73DAD" w:rsidRDefault="008921E9" w:rsidP="00F25395">
                  <w:pPr>
                    <w:pStyle w:val="Default"/>
                    <w:jc w:val="both"/>
                    <w:rPr>
                      <w:rFonts w:ascii="Cambria" w:hAnsi="Cambria"/>
                      <w:sz w:val="20"/>
                      <w:szCs w:val="20"/>
                    </w:rPr>
                  </w:pPr>
                  <w:r w:rsidRPr="00B73DAD">
                    <w:rPr>
                      <w:rFonts w:ascii="Cambria" w:hAnsi="Cambria"/>
                      <w:sz w:val="20"/>
                      <w:szCs w:val="20"/>
                    </w:rPr>
                    <w:t xml:space="preserve">Urządzenie obsługujące 19 profili, pozwalających na wybranie konkretnej konfiguracji pompy i biblioteki leków, dodatkowo 1 profil podstawowy </w:t>
                  </w:r>
                </w:p>
              </w:tc>
            </w:tr>
          </w:tbl>
          <w:p w14:paraId="4ED44011" w14:textId="77777777" w:rsidR="008921E9" w:rsidRPr="00D12BF0" w:rsidRDefault="008921E9" w:rsidP="00F25395">
            <w:pPr>
              <w:pStyle w:val="Default"/>
              <w:jc w:val="both"/>
              <w:rPr>
                <w:rFonts w:ascii="Cambria" w:hAnsi="Cambria"/>
                <w:sz w:val="20"/>
                <w:szCs w:val="20"/>
              </w:rPr>
            </w:pPr>
          </w:p>
        </w:tc>
        <w:tc>
          <w:tcPr>
            <w:tcW w:w="1470" w:type="dxa"/>
            <w:vAlign w:val="center"/>
          </w:tcPr>
          <w:p w14:paraId="3FAAA8B6" w14:textId="77777777" w:rsidR="008921E9" w:rsidRDefault="008921E9" w:rsidP="00F25395">
            <w:pPr>
              <w:widowControl w:val="0"/>
              <w:jc w:val="center"/>
              <w:rPr>
                <w:rFonts w:ascii="Cambria" w:hAnsi="Cambria" w:cs="Arial"/>
                <w:sz w:val="18"/>
                <w:szCs w:val="18"/>
              </w:rPr>
            </w:pPr>
            <w:r>
              <w:rPr>
                <w:rFonts w:ascii="Cambria" w:hAnsi="Cambria" w:cs="Arial"/>
                <w:sz w:val="18"/>
                <w:szCs w:val="18"/>
              </w:rPr>
              <w:t>TAK</w:t>
            </w:r>
          </w:p>
        </w:tc>
        <w:tc>
          <w:tcPr>
            <w:tcW w:w="5603" w:type="dxa"/>
            <w:vAlign w:val="center"/>
          </w:tcPr>
          <w:p w14:paraId="11173479" w14:textId="77777777" w:rsidR="008921E9" w:rsidRDefault="008921E9" w:rsidP="00F25395">
            <w:pPr>
              <w:widowControl w:val="0"/>
              <w:jc w:val="center"/>
              <w:rPr>
                <w:rFonts w:ascii="Cambria" w:hAnsi="Cambria" w:cs="Arial"/>
                <w:sz w:val="18"/>
                <w:szCs w:val="18"/>
              </w:rPr>
            </w:pPr>
          </w:p>
        </w:tc>
      </w:tr>
      <w:tr w:rsidR="008921E9" w14:paraId="66D29291" w14:textId="77777777" w:rsidTr="00F25395">
        <w:tc>
          <w:tcPr>
            <w:tcW w:w="850" w:type="dxa"/>
          </w:tcPr>
          <w:p w14:paraId="623CE0FA" w14:textId="77777777" w:rsidR="008921E9" w:rsidRDefault="008921E9" w:rsidP="00F25395">
            <w:pPr>
              <w:pStyle w:val="Akapitzlist"/>
              <w:widowControl w:val="0"/>
              <w:numPr>
                <w:ilvl w:val="0"/>
                <w:numId w:val="20"/>
              </w:numPr>
              <w:suppressAutoHyphens w:val="0"/>
              <w:ind w:left="22" w:firstLine="0"/>
              <w:jc w:val="both"/>
              <w:rPr>
                <w:rFonts w:ascii="Cambria" w:hAnsi="Cambria" w:cs="Arial"/>
                <w:sz w:val="18"/>
                <w:szCs w:val="18"/>
              </w:rPr>
            </w:pPr>
          </w:p>
        </w:tc>
        <w:tc>
          <w:tcPr>
            <w:tcW w:w="6749" w:type="dxa"/>
          </w:tcPr>
          <w:tbl>
            <w:tblPr>
              <w:tblW w:w="6626" w:type="dxa"/>
              <w:tblBorders>
                <w:top w:val="none" w:sz="6" w:space="0" w:color="auto"/>
                <w:left w:val="none" w:sz="6" w:space="0" w:color="auto"/>
                <w:bottom w:val="none" w:sz="6" w:space="0" w:color="auto"/>
                <w:right w:val="none" w:sz="6" w:space="0" w:color="auto"/>
              </w:tblBorders>
              <w:tblLayout w:type="fixed"/>
              <w:tblLook w:val="0000" w:firstRow="0" w:lastRow="0" w:firstColumn="0" w:lastColumn="0" w:noHBand="0" w:noVBand="0"/>
            </w:tblPr>
            <w:tblGrid>
              <w:gridCol w:w="6626"/>
            </w:tblGrid>
            <w:tr w:rsidR="008921E9" w:rsidRPr="00B73DAD" w14:paraId="495F8432" w14:textId="77777777" w:rsidTr="00F25395">
              <w:trPr>
                <w:trHeight w:val="283"/>
              </w:trPr>
              <w:tc>
                <w:tcPr>
                  <w:tcW w:w="6626" w:type="dxa"/>
                  <w:tcBorders>
                    <w:top w:val="nil"/>
                    <w:left w:val="nil"/>
                    <w:bottom w:val="nil"/>
                    <w:right w:val="nil"/>
                  </w:tcBorders>
                </w:tcPr>
                <w:p w14:paraId="548FBD3F" w14:textId="77777777" w:rsidR="008921E9" w:rsidRPr="00B73DAD" w:rsidRDefault="008921E9" w:rsidP="00F25395">
                  <w:pPr>
                    <w:pStyle w:val="Default"/>
                    <w:jc w:val="both"/>
                    <w:rPr>
                      <w:rFonts w:ascii="Cambria" w:hAnsi="Cambria"/>
                      <w:sz w:val="20"/>
                      <w:szCs w:val="20"/>
                    </w:rPr>
                  </w:pPr>
                  <w:r w:rsidRPr="00B73DAD">
                    <w:rPr>
                      <w:rFonts w:ascii="Cambria" w:hAnsi="Cambria"/>
                      <w:sz w:val="20"/>
                      <w:szCs w:val="20"/>
                    </w:rPr>
                    <w:t xml:space="preserve">Masa pompy wraz z uchwytem do mocowania na stojaku lub szynie ~2,1 kg </w:t>
                  </w:r>
                </w:p>
                <w:p w14:paraId="295BFF57" w14:textId="77777777" w:rsidR="008921E9" w:rsidRPr="00B73DAD" w:rsidRDefault="008921E9" w:rsidP="00F25395">
                  <w:pPr>
                    <w:pStyle w:val="Default"/>
                    <w:jc w:val="both"/>
                    <w:rPr>
                      <w:rFonts w:ascii="Cambria" w:hAnsi="Cambria"/>
                      <w:sz w:val="20"/>
                      <w:szCs w:val="20"/>
                    </w:rPr>
                  </w:pPr>
                  <w:r w:rsidRPr="00B73DAD">
                    <w:rPr>
                      <w:rFonts w:ascii="Cambria" w:hAnsi="Cambria"/>
                      <w:sz w:val="20"/>
                      <w:szCs w:val="20"/>
                    </w:rPr>
                    <w:t xml:space="preserve">Wymiary (W x S x G): 135 x 345 x 170 mm </w:t>
                  </w:r>
                  <w:r>
                    <w:rPr>
                      <w:rFonts w:ascii="Cambria" w:hAnsi="Cambria"/>
                      <w:sz w:val="20"/>
                      <w:szCs w:val="20"/>
                    </w:rPr>
                    <w:t>*-1%</w:t>
                  </w:r>
                </w:p>
              </w:tc>
            </w:tr>
          </w:tbl>
          <w:p w14:paraId="705F58F7" w14:textId="77777777" w:rsidR="008921E9" w:rsidRPr="00D12BF0" w:rsidRDefault="008921E9" w:rsidP="00F25395">
            <w:pPr>
              <w:pStyle w:val="Default"/>
              <w:jc w:val="both"/>
              <w:rPr>
                <w:rFonts w:ascii="Cambria" w:hAnsi="Cambria"/>
                <w:sz w:val="20"/>
                <w:szCs w:val="20"/>
              </w:rPr>
            </w:pPr>
          </w:p>
        </w:tc>
        <w:tc>
          <w:tcPr>
            <w:tcW w:w="1470" w:type="dxa"/>
            <w:vAlign w:val="center"/>
          </w:tcPr>
          <w:p w14:paraId="14E4DDAA" w14:textId="77777777" w:rsidR="008921E9" w:rsidRDefault="008921E9" w:rsidP="00F25395">
            <w:pPr>
              <w:widowControl w:val="0"/>
              <w:jc w:val="center"/>
              <w:rPr>
                <w:rFonts w:ascii="Cambria" w:hAnsi="Cambria" w:cs="Arial"/>
                <w:sz w:val="18"/>
                <w:szCs w:val="18"/>
              </w:rPr>
            </w:pPr>
            <w:r>
              <w:rPr>
                <w:rFonts w:ascii="Cambria" w:hAnsi="Cambria" w:cs="Arial"/>
                <w:sz w:val="18"/>
                <w:szCs w:val="18"/>
              </w:rPr>
              <w:t>TAK, podać</w:t>
            </w:r>
          </w:p>
        </w:tc>
        <w:tc>
          <w:tcPr>
            <w:tcW w:w="5603" w:type="dxa"/>
            <w:vAlign w:val="center"/>
          </w:tcPr>
          <w:p w14:paraId="2B1885D2" w14:textId="77777777" w:rsidR="008921E9" w:rsidRDefault="008921E9" w:rsidP="00F25395">
            <w:pPr>
              <w:widowControl w:val="0"/>
              <w:jc w:val="center"/>
              <w:rPr>
                <w:rFonts w:ascii="Cambria" w:hAnsi="Cambria" w:cs="Arial"/>
                <w:sz w:val="18"/>
                <w:szCs w:val="18"/>
              </w:rPr>
            </w:pPr>
          </w:p>
        </w:tc>
      </w:tr>
      <w:tr w:rsidR="008921E9" w14:paraId="7F6DD2DB" w14:textId="77777777" w:rsidTr="00F25395">
        <w:tc>
          <w:tcPr>
            <w:tcW w:w="850" w:type="dxa"/>
          </w:tcPr>
          <w:p w14:paraId="374DB73E" w14:textId="77777777" w:rsidR="008921E9" w:rsidRDefault="008921E9" w:rsidP="00F25395">
            <w:pPr>
              <w:pStyle w:val="Akapitzlist"/>
              <w:widowControl w:val="0"/>
              <w:numPr>
                <w:ilvl w:val="0"/>
                <w:numId w:val="20"/>
              </w:numPr>
              <w:suppressAutoHyphens w:val="0"/>
              <w:ind w:left="22" w:firstLine="0"/>
              <w:jc w:val="both"/>
              <w:rPr>
                <w:rFonts w:ascii="Cambria" w:hAnsi="Cambria" w:cs="Arial"/>
                <w:sz w:val="18"/>
                <w:szCs w:val="18"/>
              </w:rPr>
            </w:pPr>
          </w:p>
        </w:tc>
        <w:tc>
          <w:tcPr>
            <w:tcW w:w="6749" w:type="dxa"/>
          </w:tcPr>
          <w:tbl>
            <w:tblPr>
              <w:tblW w:w="6768" w:type="dxa"/>
              <w:tblBorders>
                <w:top w:val="none" w:sz="6" w:space="0" w:color="auto"/>
                <w:left w:val="none" w:sz="6" w:space="0" w:color="auto"/>
                <w:bottom w:val="none" w:sz="6" w:space="0" w:color="auto"/>
                <w:right w:val="none" w:sz="6" w:space="0" w:color="auto"/>
              </w:tblBorders>
              <w:tblLayout w:type="fixed"/>
              <w:tblLook w:val="0000" w:firstRow="0" w:lastRow="0" w:firstColumn="0" w:lastColumn="0" w:noHBand="0" w:noVBand="0"/>
            </w:tblPr>
            <w:tblGrid>
              <w:gridCol w:w="6768"/>
            </w:tblGrid>
            <w:tr w:rsidR="008921E9" w:rsidRPr="00B73DAD" w14:paraId="25B3D718" w14:textId="77777777" w:rsidTr="00F25395">
              <w:trPr>
                <w:trHeight w:val="634"/>
              </w:trPr>
              <w:tc>
                <w:tcPr>
                  <w:tcW w:w="6768" w:type="dxa"/>
                  <w:tcBorders>
                    <w:top w:val="nil"/>
                    <w:left w:val="nil"/>
                    <w:bottom w:val="nil"/>
                    <w:right w:val="nil"/>
                  </w:tcBorders>
                </w:tcPr>
                <w:p w14:paraId="3B7B94F3" w14:textId="77777777" w:rsidR="008921E9" w:rsidRPr="00B73DAD" w:rsidRDefault="008921E9" w:rsidP="00F25395">
                  <w:pPr>
                    <w:pStyle w:val="TableParagraph"/>
                    <w:jc w:val="both"/>
                    <w:rPr>
                      <w:rFonts w:ascii="Cambria" w:hAnsi="Cambria"/>
                      <w:sz w:val="20"/>
                      <w:szCs w:val="20"/>
                    </w:rPr>
                  </w:pPr>
                  <w:r w:rsidRPr="00B73DAD">
                    <w:rPr>
                      <w:rFonts w:ascii="Cambria" w:hAnsi="Cambria"/>
                      <w:sz w:val="20"/>
                      <w:szCs w:val="20"/>
                    </w:rPr>
                    <w:t xml:space="preserve"> Uchwyt mocowania pompy do rury pionowej, kolumny lub poziomej szyny oraz rączka do przenoszenia na stałe wbudowane w pompę. Mocowanie pompy do statywów oraz stacji dokujących nie wymaga odłączania lub dołączania uchwytu mocującego lub jakichkolwiek innych części. </w:t>
                  </w:r>
                </w:p>
                <w:p w14:paraId="0F0DF670" w14:textId="77777777" w:rsidR="008921E9" w:rsidRPr="00B73DAD" w:rsidRDefault="008921E9" w:rsidP="00F25395">
                  <w:pPr>
                    <w:pStyle w:val="TableParagraph"/>
                    <w:jc w:val="both"/>
                    <w:rPr>
                      <w:rFonts w:ascii="Cambria" w:hAnsi="Cambria"/>
                      <w:sz w:val="20"/>
                      <w:szCs w:val="20"/>
                    </w:rPr>
                  </w:pPr>
                  <w:r w:rsidRPr="00B73DAD">
                    <w:rPr>
                      <w:rFonts w:ascii="Cambria" w:hAnsi="Cambria"/>
                      <w:sz w:val="20"/>
                      <w:szCs w:val="20"/>
                    </w:rPr>
                    <w:t xml:space="preserve">Wszechstronny zacisk zainstalowany na stałe z pompą, pozwalający na zamontowanie na poręczy lub stojaku. (Stojak/statyw: maks. 15–40 mm / poręcz/szyna: 25–35mm × 8-10 mm) </w:t>
                  </w:r>
                </w:p>
              </w:tc>
            </w:tr>
          </w:tbl>
          <w:p w14:paraId="7F4F743A" w14:textId="77777777" w:rsidR="008921E9" w:rsidRPr="00D12BF0" w:rsidRDefault="008921E9" w:rsidP="00F25395">
            <w:pPr>
              <w:pStyle w:val="TableParagraph"/>
              <w:jc w:val="both"/>
              <w:rPr>
                <w:rFonts w:ascii="Cambria" w:hAnsi="Cambria"/>
                <w:sz w:val="20"/>
                <w:szCs w:val="20"/>
              </w:rPr>
            </w:pPr>
          </w:p>
        </w:tc>
        <w:tc>
          <w:tcPr>
            <w:tcW w:w="1470" w:type="dxa"/>
            <w:vAlign w:val="center"/>
          </w:tcPr>
          <w:p w14:paraId="262AE456" w14:textId="77777777" w:rsidR="008921E9" w:rsidRDefault="008921E9" w:rsidP="00F25395">
            <w:pPr>
              <w:widowControl w:val="0"/>
              <w:jc w:val="center"/>
              <w:rPr>
                <w:rFonts w:ascii="Cambria" w:hAnsi="Cambria" w:cs="Arial"/>
                <w:sz w:val="18"/>
                <w:szCs w:val="18"/>
              </w:rPr>
            </w:pPr>
            <w:r>
              <w:rPr>
                <w:rFonts w:ascii="Cambria" w:hAnsi="Cambria" w:cs="Arial"/>
                <w:sz w:val="18"/>
                <w:szCs w:val="18"/>
              </w:rPr>
              <w:t>TAK, podać</w:t>
            </w:r>
          </w:p>
        </w:tc>
        <w:tc>
          <w:tcPr>
            <w:tcW w:w="5603" w:type="dxa"/>
            <w:vAlign w:val="center"/>
          </w:tcPr>
          <w:p w14:paraId="5686761B" w14:textId="77777777" w:rsidR="008921E9" w:rsidRDefault="008921E9" w:rsidP="00F25395">
            <w:pPr>
              <w:widowControl w:val="0"/>
              <w:jc w:val="center"/>
              <w:rPr>
                <w:rFonts w:ascii="Cambria" w:hAnsi="Cambria" w:cs="Arial"/>
                <w:sz w:val="18"/>
                <w:szCs w:val="18"/>
              </w:rPr>
            </w:pPr>
          </w:p>
        </w:tc>
      </w:tr>
      <w:tr w:rsidR="008921E9" w14:paraId="7EDF5BE4" w14:textId="77777777" w:rsidTr="00F25395">
        <w:tc>
          <w:tcPr>
            <w:tcW w:w="850" w:type="dxa"/>
          </w:tcPr>
          <w:p w14:paraId="333F0EB9" w14:textId="77777777" w:rsidR="008921E9" w:rsidRDefault="008921E9" w:rsidP="00F25395">
            <w:pPr>
              <w:pStyle w:val="Akapitzlist"/>
              <w:widowControl w:val="0"/>
              <w:numPr>
                <w:ilvl w:val="0"/>
                <w:numId w:val="20"/>
              </w:numPr>
              <w:suppressAutoHyphens w:val="0"/>
              <w:ind w:left="22" w:firstLine="0"/>
              <w:jc w:val="both"/>
              <w:rPr>
                <w:rFonts w:ascii="Cambria" w:hAnsi="Cambria" w:cs="Arial"/>
                <w:sz w:val="18"/>
                <w:szCs w:val="18"/>
              </w:rPr>
            </w:pPr>
          </w:p>
        </w:tc>
        <w:tc>
          <w:tcPr>
            <w:tcW w:w="6749" w:type="dxa"/>
          </w:tcPr>
          <w:p w14:paraId="1524B018" w14:textId="77777777" w:rsidR="008921E9" w:rsidRPr="00D12BF0" w:rsidRDefault="008921E9" w:rsidP="00F25395">
            <w:pPr>
              <w:pStyle w:val="Default"/>
              <w:jc w:val="both"/>
              <w:rPr>
                <w:rFonts w:ascii="Cambria" w:hAnsi="Cambria"/>
                <w:sz w:val="20"/>
                <w:szCs w:val="20"/>
              </w:rPr>
            </w:pPr>
            <w:r w:rsidRPr="00D12BF0">
              <w:rPr>
                <w:rFonts w:ascii="Cambria" w:hAnsi="Cambria"/>
                <w:sz w:val="20"/>
                <w:szCs w:val="20"/>
              </w:rPr>
              <w:t xml:space="preserve">Mocowanie strzykawki do czoła pompy, cała strzykawka stale widoczna podczas pracy pompy z pełną swobodą odczytania objętości ze skali strzykawki oraz możliwością wizualnej kontroli infuzji </w:t>
            </w:r>
          </w:p>
        </w:tc>
        <w:tc>
          <w:tcPr>
            <w:tcW w:w="1470" w:type="dxa"/>
            <w:vAlign w:val="center"/>
          </w:tcPr>
          <w:p w14:paraId="3B8436E0" w14:textId="77777777" w:rsidR="008921E9" w:rsidRDefault="008921E9" w:rsidP="00F25395">
            <w:pPr>
              <w:widowControl w:val="0"/>
              <w:jc w:val="center"/>
              <w:rPr>
                <w:rFonts w:ascii="Cambria" w:hAnsi="Cambria" w:cs="Arial"/>
                <w:sz w:val="18"/>
                <w:szCs w:val="18"/>
              </w:rPr>
            </w:pPr>
            <w:r>
              <w:rPr>
                <w:rFonts w:ascii="Cambria" w:hAnsi="Cambria" w:cs="Arial"/>
                <w:sz w:val="18"/>
                <w:szCs w:val="18"/>
              </w:rPr>
              <w:t>TAK</w:t>
            </w:r>
          </w:p>
        </w:tc>
        <w:tc>
          <w:tcPr>
            <w:tcW w:w="5603" w:type="dxa"/>
            <w:vAlign w:val="center"/>
          </w:tcPr>
          <w:p w14:paraId="5A3A0504" w14:textId="77777777" w:rsidR="008921E9" w:rsidRDefault="008921E9" w:rsidP="00F25395">
            <w:pPr>
              <w:widowControl w:val="0"/>
              <w:jc w:val="center"/>
              <w:rPr>
                <w:rFonts w:ascii="Cambria" w:hAnsi="Cambria" w:cs="Arial"/>
                <w:sz w:val="18"/>
                <w:szCs w:val="18"/>
              </w:rPr>
            </w:pPr>
          </w:p>
        </w:tc>
      </w:tr>
      <w:tr w:rsidR="008921E9" w14:paraId="574FE62B" w14:textId="77777777" w:rsidTr="00F25395">
        <w:tc>
          <w:tcPr>
            <w:tcW w:w="850" w:type="dxa"/>
          </w:tcPr>
          <w:p w14:paraId="59D53A2E" w14:textId="77777777" w:rsidR="008921E9" w:rsidRDefault="008921E9" w:rsidP="00F25395">
            <w:pPr>
              <w:pStyle w:val="Akapitzlist"/>
              <w:widowControl w:val="0"/>
              <w:numPr>
                <w:ilvl w:val="0"/>
                <w:numId w:val="20"/>
              </w:numPr>
              <w:suppressAutoHyphens w:val="0"/>
              <w:ind w:left="22" w:firstLine="0"/>
              <w:jc w:val="both"/>
              <w:rPr>
                <w:rFonts w:ascii="Cambria" w:hAnsi="Cambria" w:cs="Arial"/>
                <w:sz w:val="18"/>
                <w:szCs w:val="18"/>
              </w:rPr>
            </w:pPr>
          </w:p>
        </w:tc>
        <w:tc>
          <w:tcPr>
            <w:tcW w:w="6749" w:type="dxa"/>
          </w:tcPr>
          <w:p w14:paraId="6425D664" w14:textId="77777777" w:rsidR="008921E9" w:rsidRPr="00D12BF0" w:rsidRDefault="008921E9" w:rsidP="00F25395">
            <w:pPr>
              <w:pStyle w:val="Default"/>
              <w:jc w:val="both"/>
              <w:rPr>
                <w:rFonts w:ascii="Cambria" w:hAnsi="Cambria"/>
                <w:sz w:val="20"/>
                <w:szCs w:val="20"/>
              </w:rPr>
            </w:pPr>
            <w:r w:rsidRPr="00D12BF0">
              <w:rPr>
                <w:rFonts w:ascii="Cambria" w:hAnsi="Cambria"/>
                <w:sz w:val="20"/>
                <w:szCs w:val="20"/>
              </w:rPr>
              <w:t xml:space="preserve">Pełne mocowanie strzykawki możliwe zarówno przy włączonej jak i wyłączonej pompie – system obsługiwany całkowicie manualnie </w:t>
            </w:r>
          </w:p>
        </w:tc>
        <w:tc>
          <w:tcPr>
            <w:tcW w:w="1470" w:type="dxa"/>
            <w:vAlign w:val="center"/>
          </w:tcPr>
          <w:p w14:paraId="1A9EB8CF" w14:textId="77777777" w:rsidR="008921E9" w:rsidRDefault="008921E9" w:rsidP="00F25395">
            <w:pPr>
              <w:widowControl w:val="0"/>
              <w:jc w:val="center"/>
              <w:rPr>
                <w:rFonts w:ascii="Cambria" w:hAnsi="Cambria" w:cs="Arial"/>
                <w:sz w:val="18"/>
                <w:szCs w:val="18"/>
              </w:rPr>
            </w:pPr>
            <w:r>
              <w:rPr>
                <w:rFonts w:ascii="Cambria" w:hAnsi="Cambria" w:cs="Arial"/>
                <w:sz w:val="18"/>
                <w:szCs w:val="18"/>
              </w:rPr>
              <w:t>TAK</w:t>
            </w:r>
          </w:p>
        </w:tc>
        <w:tc>
          <w:tcPr>
            <w:tcW w:w="5603" w:type="dxa"/>
            <w:vAlign w:val="center"/>
          </w:tcPr>
          <w:p w14:paraId="5624A80D" w14:textId="77777777" w:rsidR="008921E9" w:rsidRDefault="008921E9" w:rsidP="00F25395">
            <w:pPr>
              <w:widowControl w:val="0"/>
              <w:jc w:val="center"/>
              <w:rPr>
                <w:rFonts w:ascii="Cambria" w:hAnsi="Cambria" w:cs="Arial"/>
                <w:sz w:val="18"/>
                <w:szCs w:val="18"/>
              </w:rPr>
            </w:pPr>
          </w:p>
        </w:tc>
      </w:tr>
      <w:tr w:rsidR="008921E9" w14:paraId="521FC933" w14:textId="77777777" w:rsidTr="00F25395">
        <w:tc>
          <w:tcPr>
            <w:tcW w:w="850" w:type="dxa"/>
          </w:tcPr>
          <w:p w14:paraId="2F3DEB98" w14:textId="77777777" w:rsidR="008921E9" w:rsidRDefault="008921E9" w:rsidP="00F25395">
            <w:pPr>
              <w:pStyle w:val="Akapitzlist"/>
              <w:widowControl w:val="0"/>
              <w:numPr>
                <w:ilvl w:val="0"/>
                <w:numId w:val="20"/>
              </w:numPr>
              <w:suppressAutoHyphens w:val="0"/>
              <w:ind w:left="22" w:firstLine="0"/>
              <w:jc w:val="both"/>
              <w:rPr>
                <w:rFonts w:ascii="Cambria" w:hAnsi="Cambria" w:cs="Arial"/>
                <w:sz w:val="18"/>
                <w:szCs w:val="18"/>
              </w:rPr>
            </w:pPr>
          </w:p>
        </w:tc>
        <w:tc>
          <w:tcPr>
            <w:tcW w:w="6749" w:type="dxa"/>
          </w:tcPr>
          <w:p w14:paraId="7583F63D" w14:textId="77777777" w:rsidR="008921E9" w:rsidRPr="00D12BF0" w:rsidRDefault="008921E9" w:rsidP="00F25395">
            <w:pPr>
              <w:pStyle w:val="Default"/>
              <w:jc w:val="both"/>
              <w:rPr>
                <w:rFonts w:ascii="Cambria" w:hAnsi="Cambria"/>
                <w:sz w:val="20"/>
                <w:szCs w:val="20"/>
              </w:rPr>
            </w:pPr>
            <w:r w:rsidRPr="00D12BF0">
              <w:rPr>
                <w:rFonts w:ascii="Cambria" w:hAnsi="Cambria"/>
                <w:sz w:val="20"/>
                <w:szCs w:val="20"/>
              </w:rPr>
              <w:t>Osłona tłoka strzykawki uniemożliwiająca wciśnięcie tłoka strzykawki za</w:t>
            </w:r>
            <w:r w:rsidRPr="00D12BF0">
              <w:rPr>
                <w:rFonts w:ascii="Cambria" w:hAnsi="Cambria"/>
                <w:sz w:val="20"/>
                <w:szCs w:val="20"/>
              </w:rPr>
              <w:lastRenderedPageBreak/>
              <w:t xml:space="preserve">montowanej w pompie </w:t>
            </w:r>
          </w:p>
        </w:tc>
        <w:tc>
          <w:tcPr>
            <w:tcW w:w="1470" w:type="dxa"/>
            <w:vAlign w:val="center"/>
          </w:tcPr>
          <w:p w14:paraId="628A8210" w14:textId="77777777" w:rsidR="008921E9" w:rsidRDefault="008921E9" w:rsidP="00F25395">
            <w:pPr>
              <w:widowControl w:val="0"/>
              <w:jc w:val="center"/>
              <w:rPr>
                <w:rFonts w:ascii="Cambria" w:hAnsi="Cambria" w:cs="Arial"/>
                <w:sz w:val="18"/>
                <w:szCs w:val="18"/>
              </w:rPr>
            </w:pPr>
            <w:r>
              <w:rPr>
                <w:rFonts w:ascii="Cambria" w:hAnsi="Cambria" w:cs="Arial"/>
                <w:sz w:val="18"/>
                <w:szCs w:val="18"/>
              </w:rPr>
              <w:lastRenderedPageBreak/>
              <w:t>TAK</w:t>
            </w:r>
          </w:p>
        </w:tc>
        <w:tc>
          <w:tcPr>
            <w:tcW w:w="5603" w:type="dxa"/>
            <w:vAlign w:val="center"/>
          </w:tcPr>
          <w:p w14:paraId="76AC7C0C" w14:textId="77777777" w:rsidR="008921E9" w:rsidRDefault="008921E9" w:rsidP="00F25395">
            <w:pPr>
              <w:widowControl w:val="0"/>
              <w:jc w:val="center"/>
              <w:rPr>
                <w:rFonts w:ascii="Cambria" w:hAnsi="Cambria" w:cs="Arial"/>
                <w:sz w:val="18"/>
                <w:szCs w:val="18"/>
              </w:rPr>
            </w:pPr>
          </w:p>
        </w:tc>
      </w:tr>
      <w:tr w:rsidR="008921E9" w14:paraId="54E2D475" w14:textId="77777777" w:rsidTr="00F25395">
        <w:tc>
          <w:tcPr>
            <w:tcW w:w="850" w:type="dxa"/>
          </w:tcPr>
          <w:p w14:paraId="287698A6" w14:textId="77777777" w:rsidR="008921E9" w:rsidRDefault="008921E9" w:rsidP="00F25395">
            <w:pPr>
              <w:pStyle w:val="Akapitzlist"/>
              <w:widowControl w:val="0"/>
              <w:numPr>
                <w:ilvl w:val="0"/>
                <w:numId w:val="20"/>
              </w:numPr>
              <w:suppressAutoHyphens w:val="0"/>
              <w:ind w:left="22" w:firstLine="0"/>
              <w:jc w:val="both"/>
              <w:rPr>
                <w:rFonts w:ascii="Cambria" w:hAnsi="Cambria" w:cs="Arial"/>
                <w:sz w:val="18"/>
                <w:szCs w:val="18"/>
              </w:rPr>
            </w:pPr>
          </w:p>
        </w:tc>
        <w:tc>
          <w:tcPr>
            <w:tcW w:w="6749" w:type="dxa"/>
          </w:tcPr>
          <w:p w14:paraId="68CADA17" w14:textId="77777777" w:rsidR="008921E9" w:rsidRPr="00D12BF0" w:rsidRDefault="008921E9" w:rsidP="00F25395">
            <w:pPr>
              <w:pStyle w:val="Default"/>
              <w:jc w:val="both"/>
              <w:rPr>
                <w:rFonts w:ascii="Cambria" w:hAnsi="Cambria"/>
                <w:sz w:val="20"/>
                <w:szCs w:val="20"/>
              </w:rPr>
            </w:pPr>
            <w:r w:rsidRPr="00D12BF0">
              <w:rPr>
                <w:rFonts w:ascii="Cambria" w:hAnsi="Cambria"/>
                <w:sz w:val="20"/>
                <w:szCs w:val="20"/>
              </w:rPr>
              <w:t xml:space="preserve">Manualny tłok </w:t>
            </w:r>
          </w:p>
          <w:p w14:paraId="491D90A0" w14:textId="77777777" w:rsidR="008921E9" w:rsidRPr="00D12BF0" w:rsidRDefault="008921E9" w:rsidP="00F25395">
            <w:pPr>
              <w:pStyle w:val="Default"/>
              <w:jc w:val="both"/>
              <w:rPr>
                <w:rFonts w:ascii="Cambria" w:hAnsi="Cambria"/>
                <w:sz w:val="20"/>
                <w:szCs w:val="20"/>
              </w:rPr>
            </w:pPr>
            <w:r w:rsidRPr="00D12BF0">
              <w:rPr>
                <w:rFonts w:ascii="Cambria" w:hAnsi="Cambria"/>
                <w:sz w:val="20"/>
                <w:szCs w:val="20"/>
              </w:rPr>
              <w:t>Ochrona trwającej infuzji dzięki funkcji „Push</w:t>
            </w:r>
            <w:r w:rsidRPr="00D12BF0">
              <w:rPr>
                <w:rFonts w:ascii="Cambria" w:hAnsi="Cambria"/>
                <w:sz w:val="20"/>
                <w:szCs w:val="20"/>
              </w:rPr>
              <w:noBreakHyphen/>
              <w:t xml:space="preserve">Guard” </w:t>
            </w:r>
          </w:p>
        </w:tc>
        <w:tc>
          <w:tcPr>
            <w:tcW w:w="1470" w:type="dxa"/>
            <w:vAlign w:val="center"/>
          </w:tcPr>
          <w:p w14:paraId="0E423606" w14:textId="77777777" w:rsidR="008921E9" w:rsidRDefault="008921E9" w:rsidP="00F25395">
            <w:pPr>
              <w:widowControl w:val="0"/>
              <w:jc w:val="center"/>
              <w:rPr>
                <w:rFonts w:ascii="Cambria" w:hAnsi="Cambria" w:cs="Arial"/>
                <w:sz w:val="18"/>
                <w:szCs w:val="18"/>
              </w:rPr>
            </w:pPr>
            <w:r>
              <w:rPr>
                <w:rFonts w:ascii="Cambria" w:hAnsi="Cambria" w:cs="Arial"/>
                <w:sz w:val="18"/>
                <w:szCs w:val="18"/>
              </w:rPr>
              <w:t>TAK</w:t>
            </w:r>
          </w:p>
        </w:tc>
        <w:tc>
          <w:tcPr>
            <w:tcW w:w="5603" w:type="dxa"/>
            <w:vAlign w:val="center"/>
          </w:tcPr>
          <w:p w14:paraId="1D1F4D3D" w14:textId="77777777" w:rsidR="008921E9" w:rsidRDefault="008921E9" w:rsidP="00F25395">
            <w:pPr>
              <w:widowControl w:val="0"/>
              <w:jc w:val="center"/>
              <w:rPr>
                <w:rFonts w:ascii="Cambria" w:hAnsi="Cambria" w:cs="Arial"/>
                <w:sz w:val="18"/>
                <w:szCs w:val="18"/>
              </w:rPr>
            </w:pPr>
          </w:p>
        </w:tc>
      </w:tr>
      <w:tr w:rsidR="008921E9" w14:paraId="22B8244A" w14:textId="77777777" w:rsidTr="00F25395">
        <w:tc>
          <w:tcPr>
            <w:tcW w:w="850" w:type="dxa"/>
          </w:tcPr>
          <w:p w14:paraId="1CFD684B" w14:textId="77777777" w:rsidR="008921E9" w:rsidRDefault="008921E9" w:rsidP="00F25395">
            <w:pPr>
              <w:pStyle w:val="Akapitzlist"/>
              <w:widowControl w:val="0"/>
              <w:numPr>
                <w:ilvl w:val="0"/>
                <w:numId w:val="20"/>
              </w:numPr>
              <w:suppressAutoHyphens w:val="0"/>
              <w:ind w:left="22" w:firstLine="0"/>
              <w:jc w:val="both"/>
              <w:rPr>
                <w:rFonts w:ascii="Cambria" w:hAnsi="Cambria" w:cs="Arial"/>
                <w:sz w:val="18"/>
                <w:szCs w:val="18"/>
              </w:rPr>
            </w:pPr>
          </w:p>
        </w:tc>
        <w:tc>
          <w:tcPr>
            <w:tcW w:w="6749" w:type="dxa"/>
          </w:tcPr>
          <w:p w14:paraId="4096CC47" w14:textId="77777777" w:rsidR="008921E9" w:rsidRPr="00D12BF0" w:rsidRDefault="008921E9" w:rsidP="00F25395">
            <w:pPr>
              <w:pStyle w:val="Default"/>
              <w:jc w:val="both"/>
              <w:rPr>
                <w:rFonts w:ascii="Cambria" w:hAnsi="Cambria"/>
                <w:sz w:val="20"/>
                <w:szCs w:val="20"/>
              </w:rPr>
            </w:pPr>
            <w:r w:rsidRPr="00D12BF0">
              <w:rPr>
                <w:rFonts w:ascii="Cambria" w:hAnsi="Cambria"/>
                <w:sz w:val="20"/>
                <w:szCs w:val="20"/>
              </w:rPr>
              <w:t xml:space="preserve">Pompa skalibrowana do pracy ze strzykawkami o objętości 5/6, 10/12, 20, 30/35 i 50/60 ml różnych typów oraz różnych producentów </w:t>
            </w:r>
          </w:p>
        </w:tc>
        <w:tc>
          <w:tcPr>
            <w:tcW w:w="1470" w:type="dxa"/>
            <w:vAlign w:val="center"/>
          </w:tcPr>
          <w:p w14:paraId="7427A11F" w14:textId="77777777" w:rsidR="008921E9" w:rsidRDefault="008921E9" w:rsidP="00F25395">
            <w:pPr>
              <w:widowControl w:val="0"/>
              <w:jc w:val="center"/>
              <w:rPr>
                <w:rFonts w:ascii="Cambria" w:hAnsi="Cambria" w:cs="Arial"/>
                <w:sz w:val="18"/>
                <w:szCs w:val="18"/>
              </w:rPr>
            </w:pPr>
            <w:r>
              <w:rPr>
                <w:rFonts w:ascii="Cambria" w:hAnsi="Cambria" w:cs="Arial"/>
                <w:sz w:val="18"/>
                <w:szCs w:val="18"/>
              </w:rPr>
              <w:t>TAK, podać</w:t>
            </w:r>
          </w:p>
        </w:tc>
        <w:tc>
          <w:tcPr>
            <w:tcW w:w="5603" w:type="dxa"/>
            <w:vAlign w:val="center"/>
          </w:tcPr>
          <w:p w14:paraId="2F5D2098" w14:textId="77777777" w:rsidR="008921E9" w:rsidRDefault="008921E9" w:rsidP="00F25395">
            <w:pPr>
              <w:widowControl w:val="0"/>
              <w:jc w:val="center"/>
              <w:rPr>
                <w:rFonts w:ascii="Cambria" w:hAnsi="Cambria" w:cs="Arial"/>
                <w:sz w:val="18"/>
                <w:szCs w:val="18"/>
              </w:rPr>
            </w:pPr>
          </w:p>
        </w:tc>
      </w:tr>
      <w:tr w:rsidR="008921E9" w14:paraId="3F84D7D2" w14:textId="77777777" w:rsidTr="00F25395">
        <w:tc>
          <w:tcPr>
            <w:tcW w:w="850" w:type="dxa"/>
          </w:tcPr>
          <w:p w14:paraId="0D54DFC9" w14:textId="77777777" w:rsidR="008921E9" w:rsidRDefault="008921E9" w:rsidP="00F25395">
            <w:pPr>
              <w:pStyle w:val="Akapitzlist"/>
              <w:widowControl w:val="0"/>
              <w:numPr>
                <w:ilvl w:val="0"/>
                <w:numId w:val="20"/>
              </w:numPr>
              <w:suppressAutoHyphens w:val="0"/>
              <w:ind w:left="22" w:firstLine="0"/>
              <w:jc w:val="both"/>
              <w:rPr>
                <w:rFonts w:ascii="Cambria" w:hAnsi="Cambria" w:cs="Arial"/>
                <w:sz w:val="18"/>
                <w:szCs w:val="18"/>
              </w:rPr>
            </w:pPr>
          </w:p>
        </w:tc>
        <w:tc>
          <w:tcPr>
            <w:tcW w:w="6749" w:type="dxa"/>
          </w:tcPr>
          <w:p w14:paraId="0C19DEA4" w14:textId="77777777" w:rsidR="008921E9" w:rsidRPr="00D12BF0" w:rsidRDefault="008921E9" w:rsidP="00F25395">
            <w:pPr>
              <w:pStyle w:val="Default"/>
              <w:jc w:val="both"/>
              <w:rPr>
                <w:rFonts w:ascii="Cambria" w:hAnsi="Cambria"/>
                <w:sz w:val="20"/>
                <w:szCs w:val="20"/>
              </w:rPr>
            </w:pPr>
            <w:r w:rsidRPr="00D12BF0">
              <w:rPr>
                <w:rFonts w:ascii="Cambria" w:hAnsi="Cambria"/>
                <w:sz w:val="20"/>
                <w:szCs w:val="20"/>
              </w:rPr>
              <w:t xml:space="preserve">Automatyczna funkcja antybolus po okluzji – zabezpieczenie przed podaniem niekontrolowanego bolusa po alarmie okluzji, ograniczenie bolusa &lt; 0,35ml </w:t>
            </w:r>
          </w:p>
        </w:tc>
        <w:tc>
          <w:tcPr>
            <w:tcW w:w="1470" w:type="dxa"/>
            <w:vAlign w:val="center"/>
          </w:tcPr>
          <w:p w14:paraId="577EEB08" w14:textId="77777777" w:rsidR="008921E9" w:rsidRDefault="008921E9" w:rsidP="00F25395">
            <w:pPr>
              <w:widowControl w:val="0"/>
              <w:jc w:val="center"/>
              <w:rPr>
                <w:rFonts w:ascii="Cambria" w:hAnsi="Cambria" w:cs="Arial"/>
                <w:sz w:val="18"/>
                <w:szCs w:val="18"/>
              </w:rPr>
            </w:pPr>
            <w:r>
              <w:rPr>
                <w:rFonts w:ascii="Cambria" w:hAnsi="Cambria" w:cs="Arial"/>
                <w:sz w:val="18"/>
                <w:szCs w:val="18"/>
              </w:rPr>
              <w:t>TAK</w:t>
            </w:r>
          </w:p>
        </w:tc>
        <w:tc>
          <w:tcPr>
            <w:tcW w:w="5603" w:type="dxa"/>
            <w:vAlign w:val="center"/>
          </w:tcPr>
          <w:p w14:paraId="3B0B6740" w14:textId="77777777" w:rsidR="008921E9" w:rsidRDefault="008921E9" w:rsidP="00F25395">
            <w:pPr>
              <w:widowControl w:val="0"/>
              <w:jc w:val="center"/>
              <w:rPr>
                <w:rFonts w:ascii="Cambria" w:hAnsi="Cambria" w:cs="Arial"/>
                <w:sz w:val="18"/>
                <w:szCs w:val="18"/>
              </w:rPr>
            </w:pPr>
          </w:p>
        </w:tc>
      </w:tr>
      <w:tr w:rsidR="008921E9" w14:paraId="0CD9B4A2" w14:textId="77777777" w:rsidTr="00F25395">
        <w:tc>
          <w:tcPr>
            <w:tcW w:w="850" w:type="dxa"/>
          </w:tcPr>
          <w:p w14:paraId="66585766" w14:textId="77777777" w:rsidR="008921E9" w:rsidRDefault="008921E9" w:rsidP="00F25395">
            <w:pPr>
              <w:pStyle w:val="Akapitzlist"/>
              <w:widowControl w:val="0"/>
              <w:numPr>
                <w:ilvl w:val="0"/>
                <w:numId w:val="20"/>
              </w:numPr>
              <w:suppressAutoHyphens w:val="0"/>
              <w:ind w:left="22" w:firstLine="0"/>
              <w:jc w:val="both"/>
              <w:rPr>
                <w:rFonts w:ascii="Cambria" w:hAnsi="Cambria" w:cs="Arial"/>
                <w:sz w:val="18"/>
                <w:szCs w:val="18"/>
              </w:rPr>
            </w:pPr>
          </w:p>
        </w:tc>
        <w:tc>
          <w:tcPr>
            <w:tcW w:w="6749" w:type="dxa"/>
          </w:tcPr>
          <w:p w14:paraId="661DC22A" w14:textId="77777777" w:rsidR="008921E9" w:rsidRPr="00D12BF0" w:rsidRDefault="008921E9" w:rsidP="00F25395">
            <w:pPr>
              <w:pStyle w:val="Default"/>
              <w:jc w:val="both"/>
              <w:rPr>
                <w:rFonts w:ascii="Cambria" w:hAnsi="Cambria"/>
                <w:sz w:val="20"/>
                <w:szCs w:val="20"/>
              </w:rPr>
            </w:pPr>
            <w:r w:rsidRPr="00D12BF0">
              <w:rPr>
                <w:rFonts w:ascii="Cambria" w:hAnsi="Cambria"/>
                <w:sz w:val="20"/>
                <w:szCs w:val="20"/>
              </w:rPr>
              <w:t xml:space="preserve">Zakres szybkości infuzji 0,1 – 1200 ml/godz. </w:t>
            </w:r>
          </w:p>
        </w:tc>
        <w:tc>
          <w:tcPr>
            <w:tcW w:w="1470" w:type="dxa"/>
            <w:vAlign w:val="center"/>
          </w:tcPr>
          <w:p w14:paraId="1EAEA47E" w14:textId="77777777" w:rsidR="008921E9" w:rsidRDefault="008921E9" w:rsidP="00F25395">
            <w:pPr>
              <w:widowControl w:val="0"/>
              <w:jc w:val="center"/>
              <w:rPr>
                <w:rFonts w:ascii="Cambria" w:hAnsi="Cambria" w:cs="Arial"/>
                <w:sz w:val="18"/>
                <w:szCs w:val="18"/>
              </w:rPr>
            </w:pPr>
            <w:r>
              <w:rPr>
                <w:rFonts w:ascii="Cambria" w:hAnsi="Cambria" w:cs="Arial"/>
                <w:sz w:val="18"/>
                <w:szCs w:val="18"/>
              </w:rPr>
              <w:t>TAK, podać</w:t>
            </w:r>
          </w:p>
        </w:tc>
        <w:tc>
          <w:tcPr>
            <w:tcW w:w="5603" w:type="dxa"/>
            <w:vAlign w:val="center"/>
          </w:tcPr>
          <w:p w14:paraId="2CE94A72" w14:textId="77777777" w:rsidR="008921E9" w:rsidRDefault="008921E9" w:rsidP="00F25395">
            <w:pPr>
              <w:widowControl w:val="0"/>
              <w:jc w:val="center"/>
              <w:rPr>
                <w:rFonts w:ascii="Cambria" w:hAnsi="Cambria" w:cs="Arial"/>
                <w:sz w:val="18"/>
                <w:szCs w:val="18"/>
              </w:rPr>
            </w:pPr>
          </w:p>
        </w:tc>
      </w:tr>
      <w:tr w:rsidR="008921E9" w14:paraId="0F932F68" w14:textId="77777777" w:rsidTr="00F25395">
        <w:tc>
          <w:tcPr>
            <w:tcW w:w="850" w:type="dxa"/>
          </w:tcPr>
          <w:p w14:paraId="16F36DB1" w14:textId="77777777" w:rsidR="008921E9" w:rsidRDefault="008921E9" w:rsidP="00F25395">
            <w:pPr>
              <w:pStyle w:val="Akapitzlist"/>
              <w:widowControl w:val="0"/>
              <w:numPr>
                <w:ilvl w:val="0"/>
                <w:numId w:val="20"/>
              </w:numPr>
              <w:suppressAutoHyphens w:val="0"/>
              <w:ind w:left="22" w:firstLine="0"/>
              <w:jc w:val="both"/>
              <w:rPr>
                <w:rFonts w:ascii="Cambria" w:hAnsi="Cambria" w:cs="Arial"/>
                <w:sz w:val="18"/>
                <w:szCs w:val="18"/>
              </w:rPr>
            </w:pPr>
          </w:p>
        </w:tc>
        <w:tc>
          <w:tcPr>
            <w:tcW w:w="6749" w:type="dxa"/>
          </w:tcPr>
          <w:p w14:paraId="13C3D3AE" w14:textId="77777777" w:rsidR="008921E9" w:rsidRPr="00D12BF0" w:rsidRDefault="008921E9" w:rsidP="00F25395">
            <w:pPr>
              <w:pStyle w:val="Default"/>
              <w:jc w:val="both"/>
              <w:rPr>
                <w:rFonts w:ascii="Cambria" w:hAnsi="Cambria"/>
                <w:sz w:val="20"/>
                <w:szCs w:val="20"/>
              </w:rPr>
            </w:pPr>
            <w:r w:rsidRPr="00D12BF0">
              <w:rPr>
                <w:rFonts w:ascii="Cambria" w:hAnsi="Cambria"/>
                <w:sz w:val="20"/>
                <w:szCs w:val="20"/>
              </w:rPr>
              <w:t xml:space="preserve">Funkcja programowania infuzji </w:t>
            </w:r>
          </w:p>
          <w:p w14:paraId="5A9C6C69" w14:textId="77777777" w:rsidR="008921E9" w:rsidRPr="00D12BF0" w:rsidRDefault="008921E9" w:rsidP="00F25395">
            <w:pPr>
              <w:pStyle w:val="Default"/>
              <w:jc w:val="both"/>
              <w:rPr>
                <w:rFonts w:ascii="Cambria" w:hAnsi="Cambria"/>
                <w:sz w:val="20"/>
                <w:szCs w:val="20"/>
              </w:rPr>
            </w:pPr>
            <w:r w:rsidRPr="00D12BF0">
              <w:rPr>
                <w:rFonts w:ascii="Cambria" w:hAnsi="Cambria"/>
                <w:sz w:val="20"/>
                <w:szCs w:val="20"/>
              </w:rPr>
              <w:t xml:space="preserve">co 0,01 w zakresie min. 0,1–9,99 ml/ godz. </w:t>
            </w:r>
          </w:p>
          <w:p w14:paraId="3DF7ECCF" w14:textId="77777777" w:rsidR="008921E9" w:rsidRPr="00D12BF0" w:rsidRDefault="008921E9" w:rsidP="00F25395">
            <w:pPr>
              <w:pStyle w:val="Default"/>
              <w:jc w:val="both"/>
              <w:rPr>
                <w:rFonts w:ascii="Cambria" w:hAnsi="Cambria"/>
                <w:sz w:val="20"/>
                <w:szCs w:val="20"/>
              </w:rPr>
            </w:pPr>
            <w:r w:rsidRPr="00D12BF0">
              <w:rPr>
                <w:rFonts w:ascii="Cambria" w:hAnsi="Cambria"/>
                <w:sz w:val="20"/>
                <w:szCs w:val="20"/>
              </w:rPr>
              <w:t xml:space="preserve">co 0,1 w zakresie 10-99,9 ml/h </w:t>
            </w:r>
          </w:p>
          <w:p w14:paraId="6B4493EB" w14:textId="77777777" w:rsidR="008921E9" w:rsidRPr="00D12BF0" w:rsidRDefault="008921E9" w:rsidP="00F25395">
            <w:pPr>
              <w:pStyle w:val="TableParagraph"/>
              <w:jc w:val="both"/>
              <w:rPr>
                <w:rFonts w:ascii="Cambria" w:hAnsi="Cambria"/>
                <w:sz w:val="20"/>
                <w:szCs w:val="20"/>
              </w:rPr>
            </w:pPr>
            <w:r w:rsidRPr="00D12BF0">
              <w:rPr>
                <w:rFonts w:ascii="Cambria" w:hAnsi="Cambria"/>
                <w:sz w:val="20"/>
                <w:szCs w:val="20"/>
              </w:rPr>
              <w:t xml:space="preserve">co 1 w zakresie 100-1200ml/h </w:t>
            </w:r>
          </w:p>
        </w:tc>
        <w:tc>
          <w:tcPr>
            <w:tcW w:w="1470" w:type="dxa"/>
            <w:vAlign w:val="center"/>
          </w:tcPr>
          <w:p w14:paraId="40EB8C97" w14:textId="77777777" w:rsidR="008921E9" w:rsidRDefault="008921E9" w:rsidP="00F25395">
            <w:pPr>
              <w:widowControl w:val="0"/>
              <w:jc w:val="center"/>
              <w:rPr>
                <w:rFonts w:ascii="Cambria" w:hAnsi="Cambria" w:cs="Arial"/>
                <w:sz w:val="18"/>
                <w:szCs w:val="18"/>
              </w:rPr>
            </w:pPr>
            <w:r>
              <w:rPr>
                <w:rFonts w:ascii="Cambria" w:hAnsi="Cambria" w:cs="Arial"/>
                <w:sz w:val="18"/>
                <w:szCs w:val="18"/>
              </w:rPr>
              <w:t>TAK, podać</w:t>
            </w:r>
          </w:p>
        </w:tc>
        <w:tc>
          <w:tcPr>
            <w:tcW w:w="5603" w:type="dxa"/>
            <w:vAlign w:val="center"/>
          </w:tcPr>
          <w:p w14:paraId="277D5E30" w14:textId="77777777" w:rsidR="008921E9" w:rsidRDefault="008921E9" w:rsidP="00F25395">
            <w:pPr>
              <w:widowControl w:val="0"/>
              <w:jc w:val="center"/>
              <w:rPr>
                <w:rFonts w:ascii="Cambria" w:hAnsi="Cambria" w:cs="Arial"/>
                <w:sz w:val="18"/>
                <w:szCs w:val="18"/>
              </w:rPr>
            </w:pPr>
          </w:p>
        </w:tc>
      </w:tr>
      <w:tr w:rsidR="008921E9" w14:paraId="7218C451" w14:textId="77777777" w:rsidTr="00F25395">
        <w:tc>
          <w:tcPr>
            <w:tcW w:w="850" w:type="dxa"/>
          </w:tcPr>
          <w:p w14:paraId="1C8E65B3" w14:textId="77777777" w:rsidR="008921E9" w:rsidRDefault="008921E9" w:rsidP="00F25395">
            <w:pPr>
              <w:pStyle w:val="Akapitzlist"/>
              <w:widowControl w:val="0"/>
              <w:numPr>
                <w:ilvl w:val="0"/>
                <w:numId w:val="20"/>
              </w:numPr>
              <w:suppressAutoHyphens w:val="0"/>
              <w:ind w:left="22" w:firstLine="0"/>
              <w:jc w:val="both"/>
              <w:rPr>
                <w:rFonts w:ascii="Cambria" w:hAnsi="Cambria" w:cs="Arial"/>
                <w:sz w:val="18"/>
                <w:szCs w:val="18"/>
              </w:rPr>
            </w:pPr>
          </w:p>
        </w:tc>
        <w:tc>
          <w:tcPr>
            <w:tcW w:w="6749" w:type="dxa"/>
          </w:tcPr>
          <w:p w14:paraId="1DE0515B" w14:textId="77777777" w:rsidR="008921E9" w:rsidRPr="00D12BF0" w:rsidRDefault="008921E9" w:rsidP="00F25395">
            <w:pPr>
              <w:pStyle w:val="Default"/>
              <w:jc w:val="both"/>
              <w:rPr>
                <w:rFonts w:ascii="Cambria" w:hAnsi="Cambria"/>
                <w:sz w:val="20"/>
                <w:szCs w:val="20"/>
              </w:rPr>
            </w:pPr>
            <w:r w:rsidRPr="00D12BF0">
              <w:rPr>
                <w:rFonts w:ascii="Cambria" w:hAnsi="Cambria"/>
                <w:sz w:val="20"/>
                <w:szCs w:val="20"/>
              </w:rPr>
              <w:t xml:space="preserve">Funkcja szybkiego startu „Quick start” umożliwiająca skrócenie czasu opóźnienia rozpoczęcia terapii, jeśli funkcja napełniania pompy nie jest używana. </w:t>
            </w:r>
          </w:p>
          <w:p w14:paraId="419DD4EB" w14:textId="77777777" w:rsidR="008921E9" w:rsidRPr="00D12BF0" w:rsidRDefault="008921E9" w:rsidP="00F25395">
            <w:pPr>
              <w:pStyle w:val="Default"/>
              <w:jc w:val="both"/>
              <w:rPr>
                <w:rFonts w:ascii="Cambria" w:hAnsi="Cambria"/>
                <w:sz w:val="20"/>
                <w:szCs w:val="20"/>
              </w:rPr>
            </w:pPr>
            <w:r w:rsidRPr="00D12BF0">
              <w:rPr>
                <w:rFonts w:ascii="Cambria" w:hAnsi="Cambria"/>
                <w:sz w:val="20"/>
                <w:szCs w:val="20"/>
              </w:rPr>
              <w:t xml:space="preserve">Przy tej funkcji infuzja rozpoczyna się z wysoką prędkością przepływu (120 mL/h) i trwa do momentu, gdy popychacz zaczyna przesuwać głowicę tłoka strzykawki - prędkość przepływu automatycznie przestawia się na zaprogramowaną wartość. </w:t>
            </w:r>
          </w:p>
        </w:tc>
        <w:tc>
          <w:tcPr>
            <w:tcW w:w="1470" w:type="dxa"/>
            <w:vAlign w:val="center"/>
          </w:tcPr>
          <w:p w14:paraId="5EFE1270" w14:textId="77777777" w:rsidR="008921E9" w:rsidRDefault="008921E9" w:rsidP="00F25395">
            <w:pPr>
              <w:widowControl w:val="0"/>
              <w:jc w:val="center"/>
              <w:rPr>
                <w:rFonts w:ascii="Cambria" w:hAnsi="Cambria" w:cs="Arial"/>
                <w:sz w:val="18"/>
                <w:szCs w:val="18"/>
              </w:rPr>
            </w:pPr>
            <w:r>
              <w:rPr>
                <w:rFonts w:ascii="Cambria" w:hAnsi="Cambria" w:cs="Arial"/>
                <w:sz w:val="18"/>
                <w:szCs w:val="18"/>
              </w:rPr>
              <w:t>TAK</w:t>
            </w:r>
          </w:p>
        </w:tc>
        <w:tc>
          <w:tcPr>
            <w:tcW w:w="5603" w:type="dxa"/>
            <w:vAlign w:val="center"/>
          </w:tcPr>
          <w:p w14:paraId="54162F13" w14:textId="77777777" w:rsidR="008921E9" w:rsidRDefault="008921E9" w:rsidP="00F25395">
            <w:pPr>
              <w:widowControl w:val="0"/>
              <w:jc w:val="center"/>
              <w:rPr>
                <w:rFonts w:ascii="Cambria" w:hAnsi="Cambria" w:cs="Arial"/>
                <w:sz w:val="18"/>
                <w:szCs w:val="18"/>
              </w:rPr>
            </w:pPr>
          </w:p>
        </w:tc>
      </w:tr>
      <w:tr w:rsidR="008921E9" w14:paraId="785BE6E1" w14:textId="77777777" w:rsidTr="00F25395">
        <w:tc>
          <w:tcPr>
            <w:tcW w:w="850" w:type="dxa"/>
          </w:tcPr>
          <w:p w14:paraId="3B303E27" w14:textId="77777777" w:rsidR="008921E9" w:rsidRDefault="008921E9" w:rsidP="00F25395">
            <w:pPr>
              <w:pStyle w:val="Akapitzlist"/>
              <w:widowControl w:val="0"/>
              <w:numPr>
                <w:ilvl w:val="0"/>
                <w:numId w:val="20"/>
              </w:numPr>
              <w:suppressAutoHyphens w:val="0"/>
              <w:ind w:left="22" w:firstLine="0"/>
              <w:jc w:val="both"/>
              <w:rPr>
                <w:rFonts w:ascii="Cambria" w:hAnsi="Cambria" w:cs="Arial"/>
                <w:sz w:val="18"/>
                <w:szCs w:val="18"/>
              </w:rPr>
            </w:pPr>
          </w:p>
        </w:tc>
        <w:tc>
          <w:tcPr>
            <w:tcW w:w="6749" w:type="dxa"/>
          </w:tcPr>
          <w:p w14:paraId="44CD3935" w14:textId="77777777" w:rsidR="008921E9" w:rsidRPr="00D12BF0" w:rsidRDefault="008921E9" w:rsidP="00F25395">
            <w:pPr>
              <w:pStyle w:val="Default"/>
              <w:jc w:val="both"/>
              <w:rPr>
                <w:rFonts w:ascii="Cambria" w:hAnsi="Cambria"/>
                <w:sz w:val="20"/>
                <w:szCs w:val="20"/>
              </w:rPr>
            </w:pPr>
            <w:r w:rsidRPr="00D12BF0">
              <w:rPr>
                <w:rFonts w:ascii="Cambria" w:hAnsi="Cambria"/>
                <w:sz w:val="20"/>
                <w:szCs w:val="20"/>
              </w:rPr>
              <w:t xml:space="preserve">Dokładność szybkości przepływu +/- 3 % </w:t>
            </w:r>
          </w:p>
        </w:tc>
        <w:tc>
          <w:tcPr>
            <w:tcW w:w="1470" w:type="dxa"/>
            <w:vAlign w:val="center"/>
          </w:tcPr>
          <w:p w14:paraId="10187455" w14:textId="77777777" w:rsidR="008921E9" w:rsidRDefault="008921E9" w:rsidP="00F25395">
            <w:pPr>
              <w:widowControl w:val="0"/>
              <w:jc w:val="center"/>
              <w:rPr>
                <w:rFonts w:ascii="Cambria" w:hAnsi="Cambria" w:cs="Arial"/>
                <w:sz w:val="18"/>
                <w:szCs w:val="18"/>
              </w:rPr>
            </w:pPr>
            <w:r>
              <w:rPr>
                <w:rFonts w:ascii="Cambria" w:hAnsi="Cambria" w:cs="Arial"/>
                <w:sz w:val="18"/>
                <w:szCs w:val="18"/>
              </w:rPr>
              <w:t>TAK, podać</w:t>
            </w:r>
          </w:p>
        </w:tc>
        <w:tc>
          <w:tcPr>
            <w:tcW w:w="5603" w:type="dxa"/>
            <w:vAlign w:val="center"/>
          </w:tcPr>
          <w:p w14:paraId="15339EB3" w14:textId="77777777" w:rsidR="008921E9" w:rsidRDefault="008921E9" w:rsidP="00F25395">
            <w:pPr>
              <w:widowControl w:val="0"/>
              <w:jc w:val="center"/>
              <w:rPr>
                <w:rFonts w:ascii="Cambria" w:hAnsi="Cambria" w:cs="Arial"/>
                <w:sz w:val="18"/>
                <w:szCs w:val="18"/>
              </w:rPr>
            </w:pPr>
          </w:p>
        </w:tc>
      </w:tr>
      <w:tr w:rsidR="008921E9" w14:paraId="086FC48B" w14:textId="77777777" w:rsidTr="00F25395">
        <w:tc>
          <w:tcPr>
            <w:tcW w:w="850" w:type="dxa"/>
          </w:tcPr>
          <w:p w14:paraId="78B54C3B" w14:textId="77777777" w:rsidR="008921E9" w:rsidRDefault="008921E9" w:rsidP="00F25395">
            <w:pPr>
              <w:pStyle w:val="Akapitzlist"/>
              <w:widowControl w:val="0"/>
              <w:numPr>
                <w:ilvl w:val="0"/>
                <w:numId w:val="20"/>
              </w:numPr>
              <w:suppressAutoHyphens w:val="0"/>
              <w:ind w:left="22" w:firstLine="0"/>
              <w:jc w:val="both"/>
              <w:rPr>
                <w:rFonts w:ascii="Cambria" w:hAnsi="Cambria" w:cs="Arial"/>
                <w:sz w:val="18"/>
                <w:szCs w:val="18"/>
              </w:rPr>
            </w:pPr>
          </w:p>
        </w:tc>
        <w:tc>
          <w:tcPr>
            <w:tcW w:w="6749" w:type="dxa"/>
          </w:tcPr>
          <w:p w14:paraId="5E3A756F" w14:textId="77777777" w:rsidR="008921E9" w:rsidRPr="00D12BF0" w:rsidRDefault="008921E9" w:rsidP="00F25395">
            <w:pPr>
              <w:pStyle w:val="Default"/>
              <w:jc w:val="both"/>
              <w:rPr>
                <w:rFonts w:ascii="Cambria" w:hAnsi="Cambria"/>
                <w:sz w:val="20"/>
                <w:szCs w:val="20"/>
              </w:rPr>
            </w:pPr>
            <w:r w:rsidRPr="00D12BF0">
              <w:rPr>
                <w:rFonts w:ascii="Cambria" w:hAnsi="Cambria"/>
                <w:sz w:val="20"/>
                <w:szCs w:val="20"/>
              </w:rPr>
              <w:t xml:space="preserve">Zmiana szybkości infuzji bez konieczności przerywania wlewu </w:t>
            </w:r>
          </w:p>
        </w:tc>
        <w:tc>
          <w:tcPr>
            <w:tcW w:w="1470" w:type="dxa"/>
            <w:vAlign w:val="center"/>
          </w:tcPr>
          <w:p w14:paraId="03B802DD" w14:textId="77777777" w:rsidR="008921E9" w:rsidRDefault="008921E9" w:rsidP="00F25395">
            <w:pPr>
              <w:widowControl w:val="0"/>
              <w:jc w:val="center"/>
              <w:rPr>
                <w:rFonts w:ascii="Cambria" w:hAnsi="Cambria" w:cs="Arial"/>
                <w:sz w:val="18"/>
                <w:szCs w:val="18"/>
              </w:rPr>
            </w:pPr>
            <w:r>
              <w:rPr>
                <w:rFonts w:ascii="Cambria" w:hAnsi="Cambria" w:cs="Arial"/>
                <w:sz w:val="18"/>
                <w:szCs w:val="18"/>
              </w:rPr>
              <w:t>TAK</w:t>
            </w:r>
          </w:p>
        </w:tc>
        <w:tc>
          <w:tcPr>
            <w:tcW w:w="5603" w:type="dxa"/>
            <w:vAlign w:val="center"/>
          </w:tcPr>
          <w:p w14:paraId="45527C1A" w14:textId="77777777" w:rsidR="008921E9" w:rsidRDefault="008921E9" w:rsidP="00F25395">
            <w:pPr>
              <w:widowControl w:val="0"/>
              <w:jc w:val="center"/>
              <w:rPr>
                <w:rFonts w:ascii="Cambria" w:hAnsi="Cambria" w:cs="Arial"/>
                <w:sz w:val="18"/>
                <w:szCs w:val="18"/>
              </w:rPr>
            </w:pPr>
          </w:p>
        </w:tc>
      </w:tr>
      <w:tr w:rsidR="008921E9" w14:paraId="06CF3E03" w14:textId="77777777" w:rsidTr="00F25395">
        <w:tc>
          <w:tcPr>
            <w:tcW w:w="850" w:type="dxa"/>
          </w:tcPr>
          <w:p w14:paraId="42D3CCD5" w14:textId="77777777" w:rsidR="008921E9" w:rsidRDefault="008921E9" w:rsidP="00F25395">
            <w:pPr>
              <w:pStyle w:val="Akapitzlist"/>
              <w:widowControl w:val="0"/>
              <w:numPr>
                <w:ilvl w:val="0"/>
                <w:numId w:val="20"/>
              </w:numPr>
              <w:suppressAutoHyphens w:val="0"/>
              <w:ind w:left="22" w:firstLine="0"/>
              <w:jc w:val="both"/>
              <w:rPr>
                <w:rFonts w:ascii="Cambria" w:hAnsi="Cambria" w:cs="Arial"/>
                <w:sz w:val="18"/>
                <w:szCs w:val="18"/>
              </w:rPr>
            </w:pPr>
          </w:p>
        </w:tc>
        <w:tc>
          <w:tcPr>
            <w:tcW w:w="6749" w:type="dxa"/>
          </w:tcPr>
          <w:p w14:paraId="5265D408" w14:textId="77777777" w:rsidR="008921E9" w:rsidRPr="00D12BF0" w:rsidRDefault="008921E9" w:rsidP="00F25395">
            <w:pPr>
              <w:pStyle w:val="Default"/>
              <w:jc w:val="both"/>
              <w:rPr>
                <w:rFonts w:ascii="Cambria" w:hAnsi="Cambria"/>
                <w:sz w:val="20"/>
                <w:szCs w:val="20"/>
              </w:rPr>
            </w:pPr>
            <w:r w:rsidRPr="00D12BF0">
              <w:rPr>
                <w:rFonts w:ascii="Cambria" w:hAnsi="Cambria"/>
                <w:sz w:val="20"/>
                <w:szCs w:val="20"/>
              </w:rPr>
              <w:t xml:space="preserve">Możliwość programowania infuzji w jednostkach na minutę, godzinę, wagę i powierzchnię </w:t>
            </w:r>
          </w:p>
        </w:tc>
        <w:tc>
          <w:tcPr>
            <w:tcW w:w="1470" w:type="dxa"/>
            <w:vAlign w:val="center"/>
          </w:tcPr>
          <w:p w14:paraId="278409C7" w14:textId="77777777" w:rsidR="008921E9" w:rsidRDefault="008921E9" w:rsidP="00F25395">
            <w:pPr>
              <w:widowControl w:val="0"/>
              <w:jc w:val="center"/>
              <w:rPr>
                <w:rFonts w:ascii="Cambria" w:hAnsi="Cambria" w:cs="Arial"/>
                <w:sz w:val="18"/>
                <w:szCs w:val="18"/>
              </w:rPr>
            </w:pPr>
            <w:r>
              <w:rPr>
                <w:rFonts w:ascii="Cambria" w:hAnsi="Cambria" w:cs="Arial"/>
                <w:sz w:val="18"/>
                <w:szCs w:val="18"/>
              </w:rPr>
              <w:t>TAK</w:t>
            </w:r>
          </w:p>
        </w:tc>
        <w:tc>
          <w:tcPr>
            <w:tcW w:w="5603" w:type="dxa"/>
            <w:vAlign w:val="center"/>
          </w:tcPr>
          <w:p w14:paraId="0F77ED17" w14:textId="77777777" w:rsidR="008921E9" w:rsidRDefault="008921E9" w:rsidP="00F25395">
            <w:pPr>
              <w:widowControl w:val="0"/>
              <w:jc w:val="center"/>
              <w:rPr>
                <w:rFonts w:ascii="Cambria" w:hAnsi="Cambria" w:cs="Arial"/>
                <w:sz w:val="18"/>
                <w:szCs w:val="18"/>
              </w:rPr>
            </w:pPr>
          </w:p>
        </w:tc>
      </w:tr>
      <w:tr w:rsidR="008921E9" w14:paraId="0AC18C1A" w14:textId="77777777" w:rsidTr="00F25395">
        <w:tc>
          <w:tcPr>
            <w:tcW w:w="850" w:type="dxa"/>
          </w:tcPr>
          <w:p w14:paraId="578AA479" w14:textId="77777777" w:rsidR="008921E9" w:rsidRDefault="008921E9" w:rsidP="00F25395">
            <w:pPr>
              <w:pStyle w:val="Akapitzlist"/>
              <w:widowControl w:val="0"/>
              <w:numPr>
                <w:ilvl w:val="0"/>
                <w:numId w:val="20"/>
              </w:numPr>
              <w:suppressAutoHyphens w:val="0"/>
              <w:ind w:left="22" w:firstLine="0"/>
              <w:jc w:val="both"/>
              <w:rPr>
                <w:rFonts w:ascii="Cambria" w:hAnsi="Cambria" w:cs="Arial"/>
                <w:sz w:val="18"/>
                <w:szCs w:val="18"/>
              </w:rPr>
            </w:pPr>
          </w:p>
        </w:tc>
        <w:tc>
          <w:tcPr>
            <w:tcW w:w="6749" w:type="dxa"/>
          </w:tcPr>
          <w:p w14:paraId="7CD49650" w14:textId="77777777" w:rsidR="008921E9" w:rsidRPr="00D12BF0" w:rsidRDefault="008921E9" w:rsidP="00F25395">
            <w:pPr>
              <w:pStyle w:val="Default"/>
              <w:jc w:val="both"/>
              <w:rPr>
                <w:rFonts w:ascii="Cambria" w:hAnsi="Cambria"/>
                <w:sz w:val="20"/>
                <w:szCs w:val="20"/>
              </w:rPr>
            </w:pPr>
            <w:r w:rsidRPr="00D12BF0">
              <w:rPr>
                <w:rFonts w:ascii="Cambria" w:hAnsi="Cambria"/>
                <w:sz w:val="20"/>
                <w:szCs w:val="20"/>
              </w:rPr>
              <w:t xml:space="preserve">Dostępne opcje przeliczania - powierzchni ciała pacjenta w m² w zakresie od 0,05 m² do 4,5 m² , minimalny przyrost 0,01m² oraz wagi, w zakresie 0,25-350 kg z dostępną regulacją co 10 gramów </w:t>
            </w:r>
          </w:p>
        </w:tc>
        <w:tc>
          <w:tcPr>
            <w:tcW w:w="1470" w:type="dxa"/>
            <w:vAlign w:val="center"/>
          </w:tcPr>
          <w:p w14:paraId="02976B89" w14:textId="77777777" w:rsidR="008921E9" w:rsidRDefault="008921E9" w:rsidP="00F25395">
            <w:pPr>
              <w:widowControl w:val="0"/>
              <w:jc w:val="center"/>
              <w:rPr>
                <w:rFonts w:ascii="Cambria" w:hAnsi="Cambria" w:cs="Arial"/>
                <w:sz w:val="18"/>
                <w:szCs w:val="18"/>
              </w:rPr>
            </w:pPr>
            <w:r>
              <w:rPr>
                <w:rFonts w:ascii="Cambria" w:hAnsi="Cambria" w:cs="Arial"/>
                <w:sz w:val="18"/>
                <w:szCs w:val="18"/>
              </w:rPr>
              <w:t>TAK, podać</w:t>
            </w:r>
          </w:p>
        </w:tc>
        <w:tc>
          <w:tcPr>
            <w:tcW w:w="5603" w:type="dxa"/>
            <w:vAlign w:val="center"/>
          </w:tcPr>
          <w:p w14:paraId="06050C9D" w14:textId="77777777" w:rsidR="008921E9" w:rsidRDefault="008921E9" w:rsidP="00F25395">
            <w:pPr>
              <w:widowControl w:val="0"/>
              <w:jc w:val="center"/>
              <w:rPr>
                <w:rFonts w:ascii="Cambria" w:hAnsi="Cambria" w:cs="Arial"/>
                <w:sz w:val="18"/>
                <w:szCs w:val="18"/>
              </w:rPr>
            </w:pPr>
          </w:p>
        </w:tc>
      </w:tr>
      <w:tr w:rsidR="008921E9" w14:paraId="5D7724E2" w14:textId="77777777" w:rsidTr="00F25395">
        <w:tc>
          <w:tcPr>
            <w:tcW w:w="850" w:type="dxa"/>
          </w:tcPr>
          <w:p w14:paraId="3E287A3B" w14:textId="77777777" w:rsidR="008921E9" w:rsidRDefault="008921E9" w:rsidP="00F25395">
            <w:pPr>
              <w:pStyle w:val="Akapitzlist"/>
              <w:widowControl w:val="0"/>
              <w:numPr>
                <w:ilvl w:val="0"/>
                <w:numId w:val="20"/>
              </w:numPr>
              <w:suppressAutoHyphens w:val="0"/>
              <w:ind w:left="22" w:firstLine="0"/>
              <w:jc w:val="both"/>
              <w:rPr>
                <w:rFonts w:ascii="Cambria" w:hAnsi="Cambria" w:cs="Arial"/>
                <w:sz w:val="18"/>
                <w:szCs w:val="18"/>
              </w:rPr>
            </w:pPr>
          </w:p>
        </w:tc>
        <w:tc>
          <w:tcPr>
            <w:tcW w:w="6749" w:type="dxa"/>
          </w:tcPr>
          <w:p w14:paraId="31E60E3E" w14:textId="77777777" w:rsidR="008921E9" w:rsidRPr="00D12BF0" w:rsidRDefault="008921E9" w:rsidP="00F25395">
            <w:pPr>
              <w:pStyle w:val="Default"/>
              <w:jc w:val="both"/>
              <w:rPr>
                <w:rFonts w:ascii="Cambria" w:hAnsi="Cambria"/>
                <w:sz w:val="20"/>
                <w:szCs w:val="20"/>
              </w:rPr>
            </w:pPr>
            <w:r w:rsidRPr="00D12BF0">
              <w:rPr>
                <w:rFonts w:ascii="Cambria" w:hAnsi="Cambria"/>
                <w:sz w:val="20"/>
                <w:szCs w:val="20"/>
              </w:rPr>
              <w:t xml:space="preserve">Bolus podawany na żądanie bez konieczności wstrzymywania trwającej infuzji, dostępne 2 rodzaje, plus dodatkowo manualne przesunięcie tłoka strzykawki z funkcją zliczania i prezentacji podanej objętości na ekranie urządzenia </w:t>
            </w:r>
          </w:p>
        </w:tc>
        <w:tc>
          <w:tcPr>
            <w:tcW w:w="1470" w:type="dxa"/>
            <w:vAlign w:val="center"/>
          </w:tcPr>
          <w:p w14:paraId="61BD272E" w14:textId="77777777" w:rsidR="008921E9" w:rsidRDefault="008921E9" w:rsidP="00F25395">
            <w:pPr>
              <w:widowControl w:val="0"/>
              <w:jc w:val="center"/>
              <w:rPr>
                <w:rFonts w:ascii="Cambria" w:hAnsi="Cambria" w:cs="Arial"/>
                <w:sz w:val="18"/>
                <w:szCs w:val="18"/>
              </w:rPr>
            </w:pPr>
            <w:r>
              <w:rPr>
                <w:rFonts w:ascii="Cambria" w:hAnsi="Cambria" w:cs="Arial"/>
                <w:sz w:val="18"/>
                <w:szCs w:val="18"/>
              </w:rPr>
              <w:t>TAK</w:t>
            </w:r>
          </w:p>
        </w:tc>
        <w:tc>
          <w:tcPr>
            <w:tcW w:w="5603" w:type="dxa"/>
            <w:vAlign w:val="center"/>
          </w:tcPr>
          <w:p w14:paraId="3094F491" w14:textId="77777777" w:rsidR="008921E9" w:rsidRDefault="008921E9" w:rsidP="00F25395">
            <w:pPr>
              <w:widowControl w:val="0"/>
              <w:jc w:val="center"/>
              <w:rPr>
                <w:rFonts w:ascii="Cambria" w:hAnsi="Cambria" w:cs="Arial"/>
                <w:sz w:val="18"/>
                <w:szCs w:val="18"/>
              </w:rPr>
            </w:pPr>
          </w:p>
        </w:tc>
      </w:tr>
      <w:tr w:rsidR="008921E9" w14:paraId="1C9C0893" w14:textId="77777777" w:rsidTr="00F25395">
        <w:tc>
          <w:tcPr>
            <w:tcW w:w="850" w:type="dxa"/>
          </w:tcPr>
          <w:p w14:paraId="3ECED382" w14:textId="77777777" w:rsidR="008921E9" w:rsidRDefault="008921E9" w:rsidP="00F25395">
            <w:pPr>
              <w:pStyle w:val="Akapitzlist"/>
              <w:widowControl w:val="0"/>
              <w:numPr>
                <w:ilvl w:val="0"/>
                <w:numId w:val="20"/>
              </w:numPr>
              <w:suppressAutoHyphens w:val="0"/>
              <w:ind w:left="22" w:firstLine="0"/>
              <w:jc w:val="both"/>
              <w:rPr>
                <w:rFonts w:ascii="Cambria" w:hAnsi="Cambria" w:cs="Arial"/>
                <w:sz w:val="18"/>
                <w:szCs w:val="18"/>
              </w:rPr>
            </w:pPr>
          </w:p>
        </w:tc>
        <w:tc>
          <w:tcPr>
            <w:tcW w:w="6749" w:type="dxa"/>
          </w:tcPr>
          <w:p w14:paraId="1F95012A" w14:textId="77777777" w:rsidR="008921E9" w:rsidRPr="00D12BF0" w:rsidRDefault="008921E9" w:rsidP="00F25395">
            <w:pPr>
              <w:pStyle w:val="Default"/>
              <w:jc w:val="both"/>
              <w:rPr>
                <w:rFonts w:ascii="Cambria" w:hAnsi="Cambria"/>
                <w:sz w:val="20"/>
                <w:szCs w:val="20"/>
              </w:rPr>
            </w:pPr>
            <w:r w:rsidRPr="00D12BF0">
              <w:rPr>
                <w:rFonts w:ascii="Cambria" w:hAnsi="Cambria"/>
                <w:sz w:val="20"/>
                <w:szCs w:val="20"/>
              </w:rPr>
              <w:t xml:space="preserve">Bolus </w:t>
            </w:r>
          </w:p>
          <w:p w14:paraId="325A610E" w14:textId="77777777" w:rsidR="008921E9" w:rsidRPr="00D12BF0" w:rsidRDefault="008921E9" w:rsidP="00F25395">
            <w:pPr>
              <w:pStyle w:val="Default"/>
              <w:jc w:val="both"/>
              <w:rPr>
                <w:rFonts w:ascii="Cambria" w:hAnsi="Cambria"/>
                <w:sz w:val="20"/>
                <w:szCs w:val="20"/>
              </w:rPr>
            </w:pPr>
            <w:r w:rsidRPr="00D12BF0">
              <w:rPr>
                <w:rFonts w:ascii="Cambria" w:hAnsi="Cambria"/>
                <w:sz w:val="20"/>
                <w:szCs w:val="20"/>
              </w:rPr>
              <w:t xml:space="preserve">• Bolus bezpośredni: 50–1200 ml/h (co 50 ml/h) </w:t>
            </w:r>
          </w:p>
          <w:p w14:paraId="504A23C9" w14:textId="77777777" w:rsidR="008921E9" w:rsidRPr="00D12BF0" w:rsidRDefault="008921E9" w:rsidP="00F25395">
            <w:pPr>
              <w:pStyle w:val="Default"/>
              <w:jc w:val="both"/>
              <w:rPr>
                <w:rFonts w:ascii="Cambria" w:hAnsi="Cambria"/>
                <w:sz w:val="20"/>
                <w:szCs w:val="20"/>
              </w:rPr>
            </w:pPr>
            <w:r w:rsidRPr="00D12BF0">
              <w:rPr>
                <w:rFonts w:ascii="Cambria" w:hAnsi="Cambria"/>
                <w:sz w:val="20"/>
                <w:szCs w:val="20"/>
              </w:rPr>
              <w:t xml:space="preserve">• Bolus programowany i dawka nasycająca: </w:t>
            </w:r>
          </w:p>
          <w:p w14:paraId="474BBDB8" w14:textId="77777777" w:rsidR="008921E9" w:rsidRPr="00D12BF0" w:rsidRDefault="008921E9" w:rsidP="00F25395">
            <w:pPr>
              <w:pStyle w:val="Default"/>
              <w:jc w:val="both"/>
              <w:rPr>
                <w:rFonts w:ascii="Cambria" w:hAnsi="Cambria"/>
                <w:sz w:val="20"/>
                <w:szCs w:val="20"/>
              </w:rPr>
            </w:pPr>
            <w:r w:rsidRPr="00D12BF0">
              <w:rPr>
                <w:rFonts w:ascii="Cambria" w:hAnsi="Cambria"/>
                <w:sz w:val="20"/>
                <w:szCs w:val="20"/>
              </w:rPr>
              <w:t xml:space="preserve">- Objętość: 0,1–99,9 ml / 1 s - 24 h </w:t>
            </w:r>
          </w:p>
          <w:p w14:paraId="3FBA24AB" w14:textId="77777777" w:rsidR="008921E9" w:rsidRPr="00D12BF0" w:rsidRDefault="008921E9" w:rsidP="00F25395">
            <w:pPr>
              <w:pStyle w:val="Default"/>
              <w:jc w:val="both"/>
              <w:rPr>
                <w:rFonts w:ascii="Cambria" w:hAnsi="Cambria"/>
                <w:sz w:val="20"/>
                <w:szCs w:val="20"/>
              </w:rPr>
            </w:pPr>
            <w:r w:rsidRPr="00D12BF0">
              <w:rPr>
                <w:rFonts w:ascii="Cambria" w:hAnsi="Cambria"/>
                <w:sz w:val="20"/>
                <w:szCs w:val="20"/>
              </w:rPr>
              <w:t xml:space="preserve">- Dawka: 0,01–9999 jednostek dawki / 1 s - 24 h </w:t>
            </w:r>
          </w:p>
        </w:tc>
        <w:tc>
          <w:tcPr>
            <w:tcW w:w="1470" w:type="dxa"/>
            <w:vAlign w:val="center"/>
          </w:tcPr>
          <w:p w14:paraId="631D9261" w14:textId="77777777" w:rsidR="008921E9" w:rsidRDefault="008921E9" w:rsidP="00F25395">
            <w:pPr>
              <w:widowControl w:val="0"/>
              <w:jc w:val="center"/>
              <w:rPr>
                <w:rFonts w:ascii="Cambria" w:hAnsi="Cambria" w:cs="Arial"/>
                <w:sz w:val="18"/>
                <w:szCs w:val="18"/>
              </w:rPr>
            </w:pPr>
            <w:r>
              <w:rPr>
                <w:rFonts w:ascii="Cambria" w:hAnsi="Cambria" w:cs="Arial"/>
                <w:sz w:val="18"/>
                <w:szCs w:val="18"/>
              </w:rPr>
              <w:t>TAK, podać</w:t>
            </w:r>
          </w:p>
        </w:tc>
        <w:tc>
          <w:tcPr>
            <w:tcW w:w="5603" w:type="dxa"/>
            <w:vAlign w:val="center"/>
          </w:tcPr>
          <w:p w14:paraId="0085806A" w14:textId="77777777" w:rsidR="008921E9" w:rsidRDefault="008921E9" w:rsidP="00F25395">
            <w:pPr>
              <w:widowControl w:val="0"/>
              <w:jc w:val="center"/>
              <w:rPr>
                <w:rFonts w:ascii="Cambria" w:hAnsi="Cambria" w:cs="Arial"/>
                <w:sz w:val="18"/>
                <w:szCs w:val="18"/>
              </w:rPr>
            </w:pPr>
          </w:p>
        </w:tc>
      </w:tr>
      <w:tr w:rsidR="008921E9" w14:paraId="4314EFDE" w14:textId="77777777" w:rsidTr="00F25395">
        <w:trPr>
          <w:trHeight w:val="474"/>
        </w:trPr>
        <w:tc>
          <w:tcPr>
            <w:tcW w:w="850" w:type="dxa"/>
          </w:tcPr>
          <w:p w14:paraId="2901AD5F" w14:textId="77777777" w:rsidR="008921E9" w:rsidRDefault="008921E9" w:rsidP="00F25395">
            <w:pPr>
              <w:pStyle w:val="Akapitzlist"/>
              <w:widowControl w:val="0"/>
              <w:numPr>
                <w:ilvl w:val="0"/>
                <w:numId w:val="20"/>
              </w:numPr>
              <w:suppressAutoHyphens w:val="0"/>
              <w:ind w:left="22" w:firstLine="0"/>
              <w:jc w:val="both"/>
              <w:rPr>
                <w:rFonts w:ascii="Cambria" w:hAnsi="Cambria" w:cs="Arial"/>
                <w:sz w:val="18"/>
                <w:szCs w:val="18"/>
              </w:rPr>
            </w:pPr>
          </w:p>
        </w:tc>
        <w:tc>
          <w:tcPr>
            <w:tcW w:w="6749" w:type="dxa"/>
          </w:tcPr>
          <w:p w14:paraId="4064DCCE" w14:textId="77777777" w:rsidR="008921E9" w:rsidRPr="00D12BF0" w:rsidRDefault="008921E9" w:rsidP="00F25395">
            <w:pPr>
              <w:pStyle w:val="Default"/>
              <w:jc w:val="both"/>
              <w:rPr>
                <w:rFonts w:ascii="Cambria" w:hAnsi="Cambria"/>
                <w:sz w:val="20"/>
                <w:szCs w:val="20"/>
              </w:rPr>
            </w:pPr>
            <w:r w:rsidRPr="00D12BF0">
              <w:rPr>
                <w:rFonts w:ascii="Cambria" w:hAnsi="Cambria"/>
                <w:sz w:val="20"/>
                <w:szCs w:val="20"/>
              </w:rPr>
              <w:t xml:space="preserve">Dawka nasycająca </w:t>
            </w:r>
          </w:p>
          <w:p w14:paraId="7877B15F" w14:textId="77777777" w:rsidR="008921E9" w:rsidRPr="00D12BF0" w:rsidRDefault="008921E9" w:rsidP="00F25395">
            <w:pPr>
              <w:pStyle w:val="Default"/>
              <w:jc w:val="both"/>
              <w:rPr>
                <w:rFonts w:ascii="Cambria" w:hAnsi="Cambria"/>
                <w:sz w:val="20"/>
                <w:szCs w:val="20"/>
              </w:rPr>
            </w:pPr>
            <w:r w:rsidRPr="00D12BF0">
              <w:rPr>
                <w:rFonts w:ascii="Cambria" w:hAnsi="Cambria"/>
                <w:sz w:val="20"/>
                <w:szCs w:val="20"/>
              </w:rPr>
              <w:t xml:space="preserve">Dawka/czas: 0,01–9999 jedn. / 1 sekundę – 24 h. </w:t>
            </w:r>
          </w:p>
          <w:p w14:paraId="22DC8CA3" w14:textId="77777777" w:rsidR="008921E9" w:rsidRPr="00D12BF0" w:rsidRDefault="008921E9" w:rsidP="00F25395">
            <w:pPr>
              <w:pStyle w:val="Default"/>
              <w:jc w:val="both"/>
              <w:rPr>
                <w:rFonts w:ascii="Cambria" w:hAnsi="Cambria"/>
                <w:sz w:val="20"/>
                <w:szCs w:val="20"/>
              </w:rPr>
            </w:pPr>
            <w:r w:rsidRPr="00D12BF0">
              <w:rPr>
                <w:rFonts w:ascii="Cambria" w:hAnsi="Cambria"/>
                <w:sz w:val="20"/>
                <w:szCs w:val="20"/>
              </w:rPr>
              <w:t xml:space="preserve">Automatyczne obliczanie szybkości. </w:t>
            </w:r>
          </w:p>
        </w:tc>
        <w:tc>
          <w:tcPr>
            <w:tcW w:w="1470" w:type="dxa"/>
            <w:vAlign w:val="center"/>
          </w:tcPr>
          <w:p w14:paraId="020C1E43" w14:textId="77777777" w:rsidR="008921E9" w:rsidRDefault="008921E9" w:rsidP="00F25395">
            <w:pPr>
              <w:widowControl w:val="0"/>
              <w:jc w:val="center"/>
              <w:rPr>
                <w:rFonts w:ascii="Cambria" w:hAnsi="Cambria" w:cs="Arial"/>
                <w:sz w:val="18"/>
                <w:szCs w:val="18"/>
              </w:rPr>
            </w:pPr>
            <w:r>
              <w:rPr>
                <w:rFonts w:ascii="Cambria" w:hAnsi="Cambria" w:cs="Arial"/>
                <w:sz w:val="18"/>
                <w:szCs w:val="18"/>
              </w:rPr>
              <w:t>TAK, podać</w:t>
            </w:r>
          </w:p>
        </w:tc>
        <w:tc>
          <w:tcPr>
            <w:tcW w:w="5603" w:type="dxa"/>
            <w:vAlign w:val="center"/>
          </w:tcPr>
          <w:p w14:paraId="25F1AA09" w14:textId="77777777" w:rsidR="008921E9" w:rsidRDefault="008921E9" w:rsidP="00F25395">
            <w:pPr>
              <w:widowControl w:val="0"/>
              <w:jc w:val="center"/>
              <w:rPr>
                <w:rFonts w:ascii="Cambria" w:hAnsi="Cambria" w:cs="Arial"/>
                <w:sz w:val="18"/>
                <w:szCs w:val="18"/>
              </w:rPr>
            </w:pPr>
          </w:p>
        </w:tc>
      </w:tr>
      <w:tr w:rsidR="008921E9" w14:paraId="12876973" w14:textId="77777777" w:rsidTr="00F25395">
        <w:tc>
          <w:tcPr>
            <w:tcW w:w="850" w:type="dxa"/>
          </w:tcPr>
          <w:p w14:paraId="1542E4E7" w14:textId="77777777" w:rsidR="008921E9" w:rsidRDefault="008921E9" w:rsidP="00F25395">
            <w:pPr>
              <w:pStyle w:val="Akapitzlist"/>
              <w:widowControl w:val="0"/>
              <w:numPr>
                <w:ilvl w:val="0"/>
                <w:numId w:val="20"/>
              </w:numPr>
              <w:suppressAutoHyphens w:val="0"/>
              <w:ind w:left="22" w:firstLine="0"/>
              <w:jc w:val="both"/>
              <w:rPr>
                <w:rFonts w:ascii="Cambria" w:hAnsi="Cambria" w:cs="Arial"/>
                <w:sz w:val="18"/>
                <w:szCs w:val="18"/>
              </w:rPr>
            </w:pPr>
          </w:p>
        </w:tc>
        <w:tc>
          <w:tcPr>
            <w:tcW w:w="6749" w:type="dxa"/>
          </w:tcPr>
          <w:p w14:paraId="42542FCF" w14:textId="77777777" w:rsidR="008921E9" w:rsidRPr="00D12BF0" w:rsidRDefault="008921E9" w:rsidP="00F25395">
            <w:pPr>
              <w:pStyle w:val="Default"/>
              <w:jc w:val="both"/>
              <w:rPr>
                <w:rFonts w:ascii="Cambria" w:hAnsi="Cambria"/>
                <w:sz w:val="20"/>
                <w:szCs w:val="20"/>
              </w:rPr>
            </w:pPr>
            <w:r w:rsidRPr="00D12BF0">
              <w:rPr>
                <w:rFonts w:ascii="Cambria" w:hAnsi="Cambria"/>
                <w:sz w:val="20"/>
                <w:szCs w:val="20"/>
              </w:rPr>
              <w:t xml:space="preserve">Objętość do podania / dawka wlewu </w:t>
            </w:r>
          </w:p>
          <w:p w14:paraId="32BAF363" w14:textId="77777777" w:rsidR="008921E9" w:rsidRPr="00D12BF0" w:rsidRDefault="008921E9" w:rsidP="00F25395">
            <w:pPr>
              <w:pStyle w:val="Default"/>
              <w:jc w:val="both"/>
              <w:rPr>
                <w:rFonts w:ascii="Cambria" w:hAnsi="Cambria"/>
                <w:sz w:val="20"/>
                <w:szCs w:val="20"/>
              </w:rPr>
            </w:pPr>
            <w:r w:rsidRPr="00D12BF0">
              <w:rPr>
                <w:rFonts w:ascii="Cambria" w:hAnsi="Cambria"/>
                <w:sz w:val="20"/>
                <w:szCs w:val="20"/>
              </w:rPr>
              <w:t xml:space="preserve">Objętość: 0,1–999 ml / Dawka: 0,01–9999 jednostek dawki </w:t>
            </w:r>
          </w:p>
        </w:tc>
        <w:tc>
          <w:tcPr>
            <w:tcW w:w="1470" w:type="dxa"/>
            <w:vAlign w:val="center"/>
          </w:tcPr>
          <w:p w14:paraId="4917F8FA" w14:textId="77777777" w:rsidR="008921E9" w:rsidRDefault="008921E9" w:rsidP="00F25395">
            <w:pPr>
              <w:widowControl w:val="0"/>
              <w:jc w:val="center"/>
              <w:rPr>
                <w:rFonts w:ascii="Cambria" w:hAnsi="Cambria" w:cs="Arial"/>
                <w:sz w:val="18"/>
                <w:szCs w:val="18"/>
              </w:rPr>
            </w:pPr>
            <w:r>
              <w:rPr>
                <w:rFonts w:ascii="Cambria" w:hAnsi="Cambria" w:cs="Arial"/>
                <w:sz w:val="18"/>
                <w:szCs w:val="18"/>
              </w:rPr>
              <w:t>TAK, podać</w:t>
            </w:r>
          </w:p>
        </w:tc>
        <w:tc>
          <w:tcPr>
            <w:tcW w:w="5603" w:type="dxa"/>
            <w:vAlign w:val="center"/>
          </w:tcPr>
          <w:p w14:paraId="37B76AC2" w14:textId="77777777" w:rsidR="008921E9" w:rsidRDefault="008921E9" w:rsidP="00F25395">
            <w:pPr>
              <w:widowControl w:val="0"/>
              <w:jc w:val="center"/>
              <w:rPr>
                <w:rFonts w:ascii="Cambria" w:hAnsi="Cambria" w:cs="Arial"/>
                <w:sz w:val="18"/>
                <w:szCs w:val="18"/>
              </w:rPr>
            </w:pPr>
          </w:p>
        </w:tc>
      </w:tr>
      <w:tr w:rsidR="008921E9" w14:paraId="3C9C510D" w14:textId="77777777" w:rsidTr="00F25395">
        <w:tc>
          <w:tcPr>
            <w:tcW w:w="850" w:type="dxa"/>
          </w:tcPr>
          <w:p w14:paraId="6FE51380" w14:textId="77777777" w:rsidR="008921E9" w:rsidRDefault="008921E9" w:rsidP="00F25395">
            <w:pPr>
              <w:pStyle w:val="Akapitzlist"/>
              <w:widowControl w:val="0"/>
              <w:numPr>
                <w:ilvl w:val="0"/>
                <w:numId w:val="20"/>
              </w:numPr>
              <w:suppressAutoHyphens w:val="0"/>
              <w:ind w:left="22" w:firstLine="0"/>
              <w:jc w:val="both"/>
              <w:rPr>
                <w:rFonts w:ascii="Cambria" w:hAnsi="Cambria" w:cs="Arial"/>
                <w:sz w:val="18"/>
                <w:szCs w:val="18"/>
              </w:rPr>
            </w:pPr>
          </w:p>
        </w:tc>
        <w:tc>
          <w:tcPr>
            <w:tcW w:w="6749" w:type="dxa"/>
          </w:tcPr>
          <w:p w14:paraId="422A1494" w14:textId="77777777" w:rsidR="008921E9" w:rsidRPr="00D12BF0" w:rsidRDefault="008921E9" w:rsidP="00F25395">
            <w:pPr>
              <w:pStyle w:val="Default"/>
              <w:jc w:val="both"/>
              <w:rPr>
                <w:rFonts w:ascii="Cambria" w:hAnsi="Cambria"/>
                <w:sz w:val="20"/>
                <w:szCs w:val="20"/>
              </w:rPr>
            </w:pPr>
            <w:r w:rsidRPr="00D12BF0">
              <w:rPr>
                <w:rFonts w:ascii="Cambria" w:hAnsi="Cambria"/>
                <w:sz w:val="20"/>
                <w:szCs w:val="20"/>
              </w:rPr>
              <w:t xml:space="preserve">Napełnianie </w:t>
            </w:r>
          </w:p>
          <w:p w14:paraId="63644E00" w14:textId="77777777" w:rsidR="008921E9" w:rsidRPr="00D12BF0" w:rsidRDefault="008921E9" w:rsidP="00F25395">
            <w:pPr>
              <w:pStyle w:val="Default"/>
              <w:jc w:val="both"/>
              <w:rPr>
                <w:rFonts w:ascii="Cambria" w:hAnsi="Cambria"/>
                <w:sz w:val="20"/>
                <w:szCs w:val="20"/>
              </w:rPr>
            </w:pPr>
            <w:r w:rsidRPr="00D12BF0">
              <w:rPr>
                <w:rFonts w:ascii="Cambria" w:hAnsi="Cambria"/>
                <w:sz w:val="20"/>
                <w:szCs w:val="20"/>
              </w:rPr>
              <w:t xml:space="preserve">3 tryby: obowiązkowy, nieobowiązkowy, zalecany </w:t>
            </w:r>
          </w:p>
          <w:p w14:paraId="1A1146D8" w14:textId="77777777" w:rsidR="008921E9" w:rsidRPr="00D12BF0" w:rsidRDefault="008921E9" w:rsidP="00F25395">
            <w:pPr>
              <w:pStyle w:val="Default"/>
              <w:jc w:val="both"/>
              <w:rPr>
                <w:rFonts w:ascii="Cambria" w:hAnsi="Cambria"/>
                <w:sz w:val="20"/>
                <w:szCs w:val="20"/>
              </w:rPr>
            </w:pPr>
            <w:r w:rsidRPr="00D12BF0">
              <w:rPr>
                <w:rFonts w:ascii="Cambria" w:hAnsi="Cambria"/>
                <w:sz w:val="20"/>
                <w:szCs w:val="20"/>
              </w:rPr>
              <w:t xml:space="preserve">Szybkość przepływu: 250–1200 ml/h, w zależności od pojemności strzykawki </w:t>
            </w:r>
          </w:p>
        </w:tc>
        <w:tc>
          <w:tcPr>
            <w:tcW w:w="1470" w:type="dxa"/>
            <w:vAlign w:val="center"/>
          </w:tcPr>
          <w:p w14:paraId="23D79514" w14:textId="77777777" w:rsidR="008921E9" w:rsidRDefault="008921E9" w:rsidP="00F25395">
            <w:pPr>
              <w:widowControl w:val="0"/>
              <w:jc w:val="center"/>
              <w:rPr>
                <w:rFonts w:ascii="Cambria" w:hAnsi="Cambria" w:cs="Arial"/>
                <w:sz w:val="18"/>
                <w:szCs w:val="18"/>
              </w:rPr>
            </w:pPr>
            <w:r>
              <w:rPr>
                <w:rFonts w:ascii="Cambria" w:hAnsi="Cambria" w:cs="Arial"/>
                <w:sz w:val="18"/>
                <w:szCs w:val="18"/>
              </w:rPr>
              <w:t>TAK, podać</w:t>
            </w:r>
          </w:p>
        </w:tc>
        <w:tc>
          <w:tcPr>
            <w:tcW w:w="5603" w:type="dxa"/>
            <w:vAlign w:val="center"/>
          </w:tcPr>
          <w:p w14:paraId="207ED41E" w14:textId="77777777" w:rsidR="008921E9" w:rsidRDefault="008921E9" w:rsidP="00F25395">
            <w:pPr>
              <w:widowControl w:val="0"/>
              <w:jc w:val="center"/>
              <w:rPr>
                <w:rFonts w:ascii="Cambria" w:hAnsi="Cambria" w:cs="Arial"/>
                <w:sz w:val="18"/>
                <w:szCs w:val="18"/>
              </w:rPr>
            </w:pPr>
          </w:p>
        </w:tc>
      </w:tr>
      <w:tr w:rsidR="008921E9" w14:paraId="2B8D287F" w14:textId="77777777" w:rsidTr="00F25395">
        <w:tc>
          <w:tcPr>
            <w:tcW w:w="850" w:type="dxa"/>
          </w:tcPr>
          <w:p w14:paraId="53DE2482" w14:textId="77777777" w:rsidR="008921E9" w:rsidRDefault="008921E9" w:rsidP="00F25395">
            <w:pPr>
              <w:pStyle w:val="Akapitzlist"/>
              <w:widowControl w:val="0"/>
              <w:numPr>
                <w:ilvl w:val="0"/>
                <w:numId w:val="20"/>
              </w:numPr>
              <w:suppressAutoHyphens w:val="0"/>
              <w:ind w:left="22" w:firstLine="0"/>
              <w:jc w:val="both"/>
              <w:rPr>
                <w:rFonts w:ascii="Cambria" w:hAnsi="Cambria" w:cs="Arial"/>
                <w:sz w:val="18"/>
                <w:szCs w:val="18"/>
              </w:rPr>
            </w:pPr>
          </w:p>
        </w:tc>
        <w:tc>
          <w:tcPr>
            <w:tcW w:w="6749" w:type="dxa"/>
          </w:tcPr>
          <w:p w14:paraId="0C2B5F54" w14:textId="77777777" w:rsidR="008921E9" w:rsidRPr="00D12BF0" w:rsidRDefault="008921E9" w:rsidP="00F25395">
            <w:pPr>
              <w:pStyle w:val="Default"/>
              <w:jc w:val="both"/>
              <w:rPr>
                <w:rFonts w:ascii="Cambria" w:hAnsi="Cambria"/>
                <w:sz w:val="20"/>
                <w:szCs w:val="20"/>
              </w:rPr>
            </w:pPr>
            <w:r w:rsidRPr="00D12BF0">
              <w:rPr>
                <w:rFonts w:ascii="Cambria" w:hAnsi="Cambria"/>
                <w:sz w:val="20"/>
                <w:szCs w:val="20"/>
              </w:rPr>
              <w:t xml:space="preserve">Tryby infuzji </w:t>
            </w:r>
          </w:p>
          <w:p w14:paraId="76F4D3A8" w14:textId="77777777" w:rsidR="008921E9" w:rsidRPr="00D12BF0" w:rsidRDefault="008921E9" w:rsidP="00F25395">
            <w:pPr>
              <w:pStyle w:val="Default"/>
              <w:jc w:val="both"/>
              <w:rPr>
                <w:rFonts w:ascii="Cambria" w:hAnsi="Cambria"/>
                <w:sz w:val="20"/>
                <w:szCs w:val="20"/>
              </w:rPr>
            </w:pPr>
            <w:r w:rsidRPr="00D12BF0">
              <w:rPr>
                <w:rFonts w:ascii="Cambria" w:hAnsi="Cambria"/>
                <w:sz w:val="20"/>
                <w:szCs w:val="20"/>
              </w:rPr>
              <w:t xml:space="preserve">• Tryb ml/h </w:t>
            </w:r>
          </w:p>
          <w:p w14:paraId="2968D270" w14:textId="77777777" w:rsidR="008921E9" w:rsidRPr="00D12BF0" w:rsidRDefault="008921E9" w:rsidP="00F25395">
            <w:pPr>
              <w:pStyle w:val="Default"/>
              <w:jc w:val="both"/>
              <w:rPr>
                <w:rFonts w:ascii="Cambria" w:hAnsi="Cambria"/>
                <w:sz w:val="20"/>
                <w:szCs w:val="20"/>
              </w:rPr>
            </w:pPr>
            <w:r w:rsidRPr="00D12BF0">
              <w:rPr>
                <w:rFonts w:ascii="Cambria" w:hAnsi="Cambria"/>
                <w:sz w:val="20"/>
                <w:szCs w:val="20"/>
              </w:rPr>
              <w:t xml:space="preserve">• Tryb szybkości dawki: </w:t>
            </w:r>
          </w:p>
          <w:p w14:paraId="355DD6A6" w14:textId="77777777" w:rsidR="008921E9" w:rsidRPr="00D12BF0" w:rsidRDefault="008921E9" w:rsidP="00F25395">
            <w:pPr>
              <w:pStyle w:val="Default"/>
              <w:jc w:val="both"/>
              <w:rPr>
                <w:rFonts w:ascii="Cambria" w:hAnsi="Cambria"/>
                <w:sz w:val="20"/>
                <w:szCs w:val="20"/>
              </w:rPr>
            </w:pPr>
            <w:r w:rsidRPr="00D12BF0">
              <w:rPr>
                <w:rFonts w:ascii="Cambria" w:hAnsi="Cambria"/>
                <w:sz w:val="20"/>
                <w:szCs w:val="20"/>
              </w:rPr>
              <w:t xml:space="preserve">μg, mg, mUnit, Unit, mEq .................................................../min </w:t>
            </w:r>
          </w:p>
          <w:p w14:paraId="6C006E7A" w14:textId="77777777" w:rsidR="008921E9" w:rsidRPr="00D12BF0" w:rsidRDefault="008921E9" w:rsidP="00F25395">
            <w:pPr>
              <w:pStyle w:val="Default"/>
              <w:jc w:val="both"/>
              <w:rPr>
                <w:rFonts w:ascii="Cambria" w:hAnsi="Cambria"/>
                <w:sz w:val="20"/>
                <w:szCs w:val="20"/>
              </w:rPr>
            </w:pPr>
            <w:r w:rsidRPr="00D12BF0">
              <w:rPr>
                <w:rFonts w:ascii="Cambria" w:hAnsi="Cambria"/>
                <w:sz w:val="20"/>
                <w:szCs w:val="20"/>
              </w:rPr>
              <w:t xml:space="preserve">ng, μg, mg, g, mmol, Unit, kcal, mEq ................................ /h </w:t>
            </w:r>
          </w:p>
          <w:p w14:paraId="679B25CB" w14:textId="77777777" w:rsidR="008921E9" w:rsidRPr="00D12BF0" w:rsidRDefault="008921E9" w:rsidP="00F25395">
            <w:pPr>
              <w:pStyle w:val="Default"/>
              <w:jc w:val="both"/>
              <w:rPr>
                <w:rFonts w:ascii="Cambria" w:hAnsi="Cambria"/>
                <w:sz w:val="20"/>
                <w:szCs w:val="20"/>
              </w:rPr>
            </w:pPr>
            <w:r w:rsidRPr="00D12BF0">
              <w:rPr>
                <w:rFonts w:ascii="Cambria" w:hAnsi="Cambria"/>
                <w:sz w:val="20"/>
                <w:szCs w:val="20"/>
              </w:rPr>
              <w:t xml:space="preserve">mg, kcal .............................................................................. /24h </w:t>
            </w:r>
          </w:p>
          <w:p w14:paraId="4605D71B" w14:textId="77777777" w:rsidR="008921E9" w:rsidRPr="00D12BF0" w:rsidRDefault="008921E9" w:rsidP="00F25395">
            <w:pPr>
              <w:pStyle w:val="Default"/>
              <w:jc w:val="both"/>
              <w:rPr>
                <w:rFonts w:ascii="Cambria" w:hAnsi="Cambria"/>
                <w:sz w:val="20"/>
                <w:szCs w:val="20"/>
              </w:rPr>
            </w:pPr>
            <w:r w:rsidRPr="00D12BF0">
              <w:rPr>
                <w:rFonts w:ascii="Cambria" w:hAnsi="Cambria"/>
                <w:sz w:val="20"/>
                <w:szCs w:val="20"/>
              </w:rPr>
              <w:t xml:space="preserve">ng, μg, mg, g, mUnit, Unit, mEq, ml .................................. /kg/min </w:t>
            </w:r>
          </w:p>
          <w:p w14:paraId="6919F209" w14:textId="77777777" w:rsidR="008921E9" w:rsidRPr="00D12BF0" w:rsidRDefault="008921E9" w:rsidP="00F25395">
            <w:pPr>
              <w:pStyle w:val="Default"/>
              <w:jc w:val="both"/>
              <w:rPr>
                <w:rFonts w:ascii="Cambria" w:hAnsi="Cambria"/>
                <w:sz w:val="20"/>
                <w:szCs w:val="20"/>
              </w:rPr>
            </w:pPr>
            <w:r w:rsidRPr="00D12BF0">
              <w:rPr>
                <w:rFonts w:ascii="Cambria" w:hAnsi="Cambria"/>
                <w:sz w:val="20"/>
                <w:szCs w:val="20"/>
              </w:rPr>
              <w:t xml:space="preserve">ng, μg, mg, g, mmol, mUnit, Unit, kcal, mEq, ml .............. /kg/h </w:t>
            </w:r>
          </w:p>
          <w:p w14:paraId="23672B32" w14:textId="77777777" w:rsidR="008921E9" w:rsidRPr="00D12BF0" w:rsidRDefault="008921E9" w:rsidP="00F25395">
            <w:pPr>
              <w:pStyle w:val="Default"/>
              <w:jc w:val="both"/>
              <w:rPr>
                <w:rFonts w:ascii="Cambria" w:hAnsi="Cambria"/>
                <w:sz w:val="20"/>
                <w:szCs w:val="20"/>
              </w:rPr>
            </w:pPr>
            <w:r w:rsidRPr="00D12BF0">
              <w:rPr>
                <w:rFonts w:ascii="Cambria" w:hAnsi="Cambria"/>
                <w:sz w:val="20"/>
                <w:szCs w:val="20"/>
              </w:rPr>
              <w:t xml:space="preserve">mg ....................................................................................... /m2/h </w:t>
            </w:r>
          </w:p>
          <w:p w14:paraId="47F0F488" w14:textId="77777777" w:rsidR="008921E9" w:rsidRPr="00D12BF0" w:rsidRDefault="008921E9" w:rsidP="00F25395">
            <w:pPr>
              <w:pStyle w:val="Default"/>
              <w:jc w:val="both"/>
              <w:rPr>
                <w:rFonts w:ascii="Cambria" w:hAnsi="Cambria"/>
                <w:sz w:val="20"/>
                <w:szCs w:val="20"/>
              </w:rPr>
            </w:pPr>
            <w:r w:rsidRPr="00D12BF0">
              <w:rPr>
                <w:rFonts w:ascii="Cambria" w:hAnsi="Cambria"/>
                <w:sz w:val="20"/>
                <w:szCs w:val="20"/>
              </w:rPr>
              <w:t xml:space="preserve">mg, g, mmol, ml .................................................................. /kg/24h </w:t>
            </w:r>
          </w:p>
          <w:p w14:paraId="01E1D74F" w14:textId="77777777" w:rsidR="008921E9" w:rsidRPr="00D12BF0" w:rsidRDefault="008921E9" w:rsidP="00F25395">
            <w:pPr>
              <w:pStyle w:val="Default"/>
              <w:jc w:val="both"/>
              <w:rPr>
                <w:rFonts w:ascii="Cambria" w:hAnsi="Cambria"/>
                <w:sz w:val="20"/>
                <w:szCs w:val="20"/>
              </w:rPr>
            </w:pPr>
            <w:r w:rsidRPr="00D12BF0">
              <w:rPr>
                <w:rFonts w:ascii="Cambria" w:hAnsi="Cambria"/>
                <w:sz w:val="20"/>
                <w:szCs w:val="20"/>
              </w:rPr>
              <w:t xml:space="preserve">mg ....................................................................................... /m2/24h </w:t>
            </w:r>
          </w:p>
          <w:p w14:paraId="500D9344" w14:textId="77777777" w:rsidR="008921E9" w:rsidRPr="00D12BF0" w:rsidRDefault="008921E9" w:rsidP="00F25395">
            <w:pPr>
              <w:pStyle w:val="Default"/>
              <w:jc w:val="both"/>
              <w:rPr>
                <w:rFonts w:ascii="Cambria" w:hAnsi="Cambria"/>
                <w:sz w:val="20"/>
                <w:szCs w:val="20"/>
              </w:rPr>
            </w:pPr>
            <w:r w:rsidRPr="00D12BF0">
              <w:rPr>
                <w:rFonts w:ascii="Cambria" w:hAnsi="Cambria"/>
                <w:sz w:val="20"/>
                <w:szCs w:val="20"/>
              </w:rPr>
              <w:t xml:space="preserve">• Ustawienie rozcieńczenia: -- jednostek / ml lub -- jednostek / -- ml </w:t>
            </w:r>
          </w:p>
          <w:p w14:paraId="33D77FEF" w14:textId="77777777" w:rsidR="008921E9" w:rsidRPr="00D12BF0" w:rsidRDefault="008921E9" w:rsidP="00F25395">
            <w:pPr>
              <w:pStyle w:val="Default"/>
              <w:jc w:val="both"/>
              <w:rPr>
                <w:rFonts w:ascii="Cambria" w:hAnsi="Cambria"/>
                <w:sz w:val="20"/>
                <w:szCs w:val="20"/>
              </w:rPr>
            </w:pPr>
            <w:r w:rsidRPr="00D12BF0">
              <w:rPr>
                <w:rFonts w:ascii="Cambria" w:hAnsi="Cambria"/>
                <w:sz w:val="20"/>
                <w:szCs w:val="20"/>
              </w:rPr>
              <w:t xml:space="preserve">• Z dawką nasycającą lub bez </w:t>
            </w:r>
          </w:p>
          <w:p w14:paraId="6D53B157" w14:textId="77777777" w:rsidR="008921E9" w:rsidRPr="00D12BF0" w:rsidRDefault="008921E9" w:rsidP="00F25395">
            <w:pPr>
              <w:pStyle w:val="Default"/>
              <w:jc w:val="both"/>
              <w:rPr>
                <w:rFonts w:ascii="Cambria" w:hAnsi="Cambria"/>
                <w:sz w:val="20"/>
                <w:szCs w:val="20"/>
              </w:rPr>
            </w:pPr>
            <w:r w:rsidRPr="00D12BF0">
              <w:rPr>
                <w:rFonts w:ascii="Cambria" w:hAnsi="Cambria"/>
                <w:sz w:val="20"/>
                <w:szCs w:val="20"/>
              </w:rPr>
              <w:t xml:space="preserve">• Objętość / czas: 0,1–99,9 ml / 00 h 01 - 96 h 00 </w:t>
            </w:r>
          </w:p>
          <w:p w14:paraId="3EC73551" w14:textId="77777777" w:rsidR="008921E9" w:rsidRPr="00D12BF0" w:rsidRDefault="008921E9" w:rsidP="00F25395">
            <w:pPr>
              <w:pStyle w:val="Default"/>
              <w:jc w:val="both"/>
              <w:rPr>
                <w:rFonts w:ascii="Cambria" w:hAnsi="Cambria"/>
                <w:sz w:val="20"/>
                <w:szCs w:val="20"/>
              </w:rPr>
            </w:pPr>
            <w:r w:rsidRPr="00D12BF0">
              <w:rPr>
                <w:rFonts w:ascii="Cambria" w:hAnsi="Cambria"/>
                <w:sz w:val="20"/>
                <w:szCs w:val="20"/>
              </w:rPr>
              <w:t xml:space="preserve">• Dawka / czas: 0,01–9999 jednostek dawki / 00 h 01 - 96 h 00 </w:t>
            </w:r>
          </w:p>
          <w:p w14:paraId="7B552EAD" w14:textId="77777777" w:rsidR="008921E9" w:rsidRPr="00D12BF0" w:rsidRDefault="008921E9" w:rsidP="00F25395">
            <w:pPr>
              <w:pStyle w:val="Default"/>
              <w:jc w:val="both"/>
              <w:rPr>
                <w:rFonts w:ascii="Cambria" w:hAnsi="Cambria"/>
                <w:sz w:val="20"/>
                <w:szCs w:val="20"/>
              </w:rPr>
            </w:pPr>
            <w:r w:rsidRPr="00D12BF0">
              <w:rPr>
                <w:rFonts w:ascii="Cambria" w:hAnsi="Cambria"/>
                <w:sz w:val="20"/>
                <w:szCs w:val="20"/>
              </w:rPr>
              <w:t xml:space="preserve">• Limit objętości: 0,1–999 ml </w:t>
            </w:r>
          </w:p>
        </w:tc>
        <w:tc>
          <w:tcPr>
            <w:tcW w:w="1470" w:type="dxa"/>
            <w:vAlign w:val="center"/>
          </w:tcPr>
          <w:p w14:paraId="0DECA347" w14:textId="77777777" w:rsidR="008921E9" w:rsidRDefault="008921E9" w:rsidP="00F25395">
            <w:pPr>
              <w:widowControl w:val="0"/>
              <w:jc w:val="center"/>
              <w:rPr>
                <w:rFonts w:ascii="Cambria" w:hAnsi="Cambria" w:cs="Arial"/>
                <w:sz w:val="18"/>
                <w:szCs w:val="18"/>
              </w:rPr>
            </w:pPr>
            <w:r>
              <w:rPr>
                <w:rFonts w:ascii="Cambria" w:hAnsi="Cambria" w:cs="Arial"/>
                <w:sz w:val="18"/>
                <w:szCs w:val="18"/>
              </w:rPr>
              <w:t>TAK, podać</w:t>
            </w:r>
          </w:p>
        </w:tc>
        <w:tc>
          <w:tcPr>
            <w:tcW w:w="5603" w:type="dxa"/>
            <w:vAlign w:val="center"/>
          </w:tcPr>
          <w:p w14:paraId="4A409B28" w14:textId="77777777" w:rsidR="008921E9" w:rsidRDefault="008921E9" w:rsidP="00F25395">
            <w:pPr>
              <w:widowControl w:val="0"/>
              <w:jc w:val="center"/>
              <w:rPr>
                <w:rFonts w:ascii="Cambria" w:hAnsi="Cambria" w:cs="Arial"/>
                <w:sz w:val="18"/>
                <w:szCs w:val="18"/>
              </w:rPr>
            </w:pPr>
          </w:p>
        </w:tc>
      </w:tr>
      <w:tr w:rsidR="008921E9" w14:paraId="4B622B53" w14:textId="77777777" w:rsidTr="00F25395">
        <w:tc>
          <w:tcPr>
            <w:tcW w:w="850" w:type="dxa"/>
          </w:tcPr>
          <w:p w14:paraId="6157573E" w14:textId="77777777" w:rsidR="008921E9" w:rsidRDefault="008921E9" w:rsidP="00F25395">
            <w:pPr>
              <w:pStyle w:val="Akapitzlist"/>
              <w:widowControl w:val="0"/>
              <w:numPr>
                <w:ilvl w:val="0"/>
                <w:numId w:val="20"/>
              </w:numPr>
              <w:suppressAutoHyphens w:val="0"/>
              <w:ind w:left="22" w:firstLine="0"/>
              <w:jc w:val="both"/>
              <w:rPr>
                <w:rFonts w:ascii="Cambria" w:hAnsi="Cambria" w:cs="Arial"/>
                <w:sz w:val="18"/>
                <w:szCs w:val="18"/>
              </w:rPr>
            </w:pPr>
          </w:p>
        </w:tc>
        <w:tc>
          <w:tcPr>
            <w:tcW w:w="6749" w:type="dxa"/>
          </w:tcPr>
          <w:p w14:paraId="6EBACDD2" w14:textId="77777777" w:rsidR="008921E9" w:rsidRPr="00D12BF0" w:rsidRDefault="008921E9" w:rsidP="00F25395">
            <w:pPr>
              <w:pStyle w:val="Default"/>
              <w:jc w:val="both"/>
              <w:rPr>
                <w:rFonts w:ascii="Cambria" w:hAnsi="Cambria"/>
                <w:sz w:val="20"/>
                <w:szCs w:val="20"/>
              </w:rPr>
            </w:pPr>
            <w:r w:rsidRPr="00D12BF0">
              <w:rPr>
                <w:rFonts w:ascii="Cambria" w:hAnsi="Cambria"/>
                <w:sz w:val="20"/>
                <w:szCs w:val="20"/>
              </w:rPr>
              <w:t xml:space="preserve">System antybolusowy </w:t>
            </w:r>
          </w:p>
          <w:p w14:paraId="0F76EB80" w14:textId="77777777" w:rsidR="008921E9" w:rsidRPr="00D12BF0" w:rsidRDefault="008921E9" w:rsidP="00F25395">
            <w:pPr>
              <w:pStyle w:val="Default"/>
              <w:jc w:val="both"/>
              <w:rPr>
                <w:rFonts w:ascii="Cambria" w:hAnsi="Cambria"/>
                <w:sz w:val="20"/>
                <w:szCs w:val="20"/>
              </w:rPr>
            </w:pPr>
            <w:r w:rsidRPr="00D12BF0">
              <w:rPr>
                <w:rFonts w:ascii="Cambria" w:hAnsi="Cambria"/>
                <w:sz w:val="20"/>
                <w:szCs w:val="20"/>
              </w:rPr>
              <w:t xml:space="preserve">Znacznie ogranicza podanie leku w bolusie po otwarciu przewodu </w:t>
            </w:r>
          </w:p>
          <w:p w14:paraId="60354ADD" w14:textId="77777777" w:rsidR="008921E9" w:rsidRPr="00D12BF0" w:rsidRDefault="008921E9" w:rsidP="00F25395">
            <w:pPr>
              <w:pStyle w:val="Default"/>
              <w:jc w:val="both"/>
              <w:rPr>
                <w:rFonts w:ascii="Cambria" w:hAnsi="Cambria"/>
                <w:sz w:val="20"/>
                <w:szCs w:val="20"/>
              </w:rPr>
            </w:pPr>
            <w:r w:rsidRPr="00D12BF0">
              <w:rPr>
                <w:rFonts w:ascii="Cambria" w:hAnsi="Cambria"/>
                <w:sz w:val="20"/>
                <w:szCs w:val="20"/>
              </w:rPr>
              <w:t xml:space="preserve">≤0,35 ml maks. dla strzykawki 50 ml. </w:t>
            </w:r>
          </w:p>
        </w:tc>
        <w:tc>
          <w:tcPr>
            <w:tcW w:w="1470" w:type="dxa"/>
            <w:vAlign w:val="center"/>
          </w:tcPr>
          <w:p w14:paraId="7785F76B" w14:textId="77777777" w:rsidR="008921E9" w:rsidRDefault="008921E9" w:rsidP="00F25395">
            <w:pPr>
              <w:widowControl w:val="0"/>
              <w:jc w:val="center"/>
              <w:rPr>
                <w:rFonts w:ascii="Cambria" w:hAnsi="Cambria" w:cs="Arial"/>
                <w:sz w:val="18"/>
                <w:szCs w:val="18"/>
              </w:rPr>
            </w:pPr>
            <w:r>
              <w:rPr>
                <w:rFonts w:ascii="Cambria" w:hAnsi="Cambria" w:cs="Arial"/>
                <w:sz w:val="18"/>
                <w:szCs w:val="18"/>
              </w:rPr>
              <w:t>TAK</w:t>
            </w:r>
          </w:p>
        </w:tc>
        <w:tc>
          <w:tcPr>
            <w:tcW w:w="5603" w:type="dxa"/>
            <w:vAlign w:val="center"/>
          </w:tcPr>
          <w:p w14:paraId="6971BCBA" w14:textId="77777777" w:rsidR="008921E9" w:rsidRDefault="008921E9" w:rsidP="00F25395">
            <w:pPr>
              <w:widowControl w:val="0"/>
              <w:jc w:val="center"/>
              <w:rPr>
                <w:rFonts w:ascii="Cambria" w:hAnsi="Cambria" w:cs="Arial"/>
                <w:sz w:val="18"/>
                <w:szCs w:val="18"/>
              </w:rPr>
            </w:pPr>
          </w:p>
        </w:tc>
      </w:tr>
      <w:tr w:rsidR="008921E9" w14:paraId="4BE88196" w14:textId="77777777" w:rsidTr="00F25395">
        <w:tc>
          <w:tcPr>
            <w:tcW w:w="850" w:type="dxa"/>
          </w:tcPr>
          <w:p w14:paraId="1024DD61" w14:textId="77777777" w:rsidR="008921E9" w:rsidRDefault="008921E9" w:rsidP="00F25395">
            <w:pPr>
              <w:pStyle w:val="Akapitzlist"/>
              <w:widowControl w:val="0"/>
              <w:numPr>
                <w:ilvl w:val="0"/>
                <w:numId w:val="20"/>
              </w:numPr>
              <w:suppressAutoHyphens w:val="0"/>
              <w:ind w:left="22" w:firstLine="0"/>
              <w:jc w:val="both"/>
              <w:rPr>
                <w:rFonts w:ascii="Cambria" w:hAnsi="Cambria" w:cs="Arial"/>
                <w:sz w:val="18"/>
                <w:szCs w:val="18"/>
              </w:rPr>
            </w:pPr>
          </w:p>
        </w:tc>
        <w:tc>
          <w:tcPr>
            <w:tcW w:w="6749" w:type="dxa"/>
          </w:tcPr>
          <w:p w14:paraId="714D9DFD" w14:textId="77777777" w:rsidR="008921E9" w:rsidRPr="00D12BF0" w:rsidRDefault="008921E9" w:rsidP="00F25395">
            <w:pPr>
              <w:pStyle w:val="Default"/>
              <w:jc w:val="both"/>
              <w:rPr>
                <w:rFonts w:ascii="Cambria" w:hAnsi="Cambria"/>
                <w:sz w:val="20"/>
                <w:szCs w:val="20"/>
              </w:rPr>
            </w:pPr>
            <w:r w:rsidRPr="00D12BF0">
              <w:rPr>
                <w:rFonts w:ascii="Cambria" w:hAnsi="Cambria"/>
                <w:sz w:val="20"/>
                <w:szCs w:val="20"/>
              </w:rPr>
              <w:t xml:space="preserve">Dynamiczny System Ciśnienia – DPS – ostrzega o zmianach ciśnienia. </w:t>
            </w:r>
          </w:p>
          <w:p w14:paraId="49B2E540" w14:textId="77777777" w:rsidR="008921E9" w:rsidRPr="00D12BF0" w:rsidRDefault="008921E9" w:rsidP="00F25395">
            <w:pPr>
              <w:pStyle w:val="Default"/>
              <w:jc w:val="both"/>
              <w:rPr>
                <w:rFonts w:ascii="Cambria" w:hAnsi="Cambria"/>
                <w:sz w:val="20"/>
                <w:szCs w:val="20"/>
              </w:rPr>
            </w:pPr>
            <w:r w:rsidRPr="00D12BF0">
              <w:rPr>
                <w:rFonts w:ascii="Cambria" w:hAnsi="Cambria"/>
                <w:sz w:val="20"/>
                <w:szCs w:val="20"/>
              </w:rPr>
              <w:t xml:space="preserve">Można w ten sposób przewidzieć ryzyko zatkania lub potencjalnego wycieku z przewodu do wlewu </w:t>
            </w:r>
          </w:p>
        </w:tc>
        <w:tc>
          <w:tcPr>
            <w:tcW w:w="1470" w:type="dxa"/>
            <w:vAlign w:val="center"/>
          </w:tcPr>
          <w:p w14:paraId="6F11A948" w14:textId="77777777" w:rsidR="008921E9" w:rsidRDefault="008921E9" w:rsidP="00F25395">
            <w:pPr>
              <w:widowControl w:val="0"/>
              <w:jc w:val="center"/>
              <w:rPr>
                <w:rFonts w:ascii="Cambria" w:hAnsi="Cambria" w:cs="Arial"/>
                <w:sz w:val="18"/>
                <w:szCs w:val="18"/>
              </w:rPr>
            </w:pPr>
            <w:r>
              <w:rPr>
                <w:rFonts w:ascii="Cambria" w:hAnsi="Cambria" w:cs="Arial"/>
                <w:sz w:val="18"/>
                <w:szCs w:val="18"/>
              </w:rPr>
              <w:t>TA</w:t>
            </w:r>
          </w:p>
        </w:tc>
        <w:tc>
          <w:tcPr>
            <w:tcW w:w="5603" w:type="dxa"/>
            <w:vAlign w:val="center"/>
          </w:tcPr>
          <w:p w14:paraId="1398119D" w14:textId="77777777" w:rsidR="008921E9" w:rsidRDefault="008921E9" w:rsidP="00F25395">
            <w:pPr>
              <w:widowControl w:val="0"/>
              <w:jc w:val="center"/>
              <w:rPr>
                <w:rFonts w:ascii="Cambria" w:hAnsi="Cambria" w:cs="Arial"/>
                <w:sz w:val="18"/>
                <w:szCs w:val="18"/>
              </w:rPr>
            </w:pPr>
          </w:p>
        </w:tc>
      </w:tr>
      <w:tr w:rsidR="008921E9" w14:paraId="3AB99D16" w14:textId="77777777" w:rsidTr="00F25395">
        <w:tc>
          <w:tcPr>
            <w:tcW w:w="850" w:type="dxa"/>
          </w:tcPr>
          <w:p w14:paraId="31C03142" w14:textId="77777777" w:rsidR="008921E9" w:rsidRDefault="008921E9" w:rsidP="00F25395">
            <w:pPr>
              <w:pStyle w:val="Akapitzlist"/>
              <w:widowControl w:val="0"/>
              <w:numPr>
                <w:ilvl w:val="0"/>
                <w:numId w:val="20"/>
              </w:numPr>
              <w:suppressAutoHyphens w:val="0"/>
              <w:ind w:left="22" w:firstLine="0"/>
              <w:jc w:val="both"/>
              <w:rPr>
                <w:rFonts w:ascii="Cambria" w:hAnsi="Cambria" w:cs="Arial"/>
                <w:sz w:val="18"/>
                <w:szCs w:val="18"/>
              </w:rPr>
            </w:pPr>
          </w:p>
        </w:tc>
        <w:tc>
          <w:tcPr>
            <w:tcW w:w="6749" w:type="dxa"/>
          </w:tcPr>
          <w:p w14:paraId="352E7BAE" w14:textId="77777777" w:rsidR="008921E9" w:rsidRPr="00D12BF0" w:rsidRDefault="008921E9" w:rsidP="00F25395">
            <w:pPr>
              <w:pStyle w:val="Default"/>
              <w:jc w:val="both"/>
              <w:rPr>
                <w:rFonts w:ascii="Cambria" w:hAnsi="Cambria"/>
                <w:sz w:val="20"/>
                <w:szCs w:val="20"/>
              </w:rPr>
            </w:pPr>
            <w:r w:rsidRPr="00D12BF0">
              <w:rPr>
                <w:rFonts w:ascii="Cambria" w:hAnsi="Cambria"/>
                <w:sz w:val="20"/>
                <w:szCs w:val="20"/>
              </w:rPr>
              <w:t xml:space="preserve">Tryby ciśnienia </w:t>
            </w:r>
          </w:p>
          <w:p w14:paraId="534B9FB8" w14:textId="77777777" w:rsidR="008921E9" w:rsidRPr="00D12BF0" w:rsidRDefault="008921E9" w:rsidP="00F25395">
            <w:pPr>
              <w:pStyle w:val="Default"/>
              <w:jc w:val="both"/>
              <w:rPr>
                <w:rFonts w:ascii="Cambria" w:hAnsi="Cambria"/>
                <w:sz w:val="20"/>
                <w:szCs w:val="20"/>
              </w:rPr>
            </w:pPr>
            <w:r w:rsidRPr="00D12BF0">
              <w:rPr>
                <w:rFonts w:ascii="Cambria" w:hAnsi="Cambria"/>
                <w:sz w:val="20"/>
                <w:szCs w:val="20"/>
              </w:rPr>
              <w:t xml:space="preserve">Dostępne są dwa tryby: zmienny lub 3 ustalone wcześniej poziomy – </w:t>
            </w:r>
          </w:p>
          <w:p w14:paraId="173B4A0F" w14:textId="77777777" w:rsidR="008921E9" w:rsidRPr="00D12BF0" w:rsidRDefault="008921E9" w:rsidP="00F25395">
            <w:pPr>
              <w:pStyle w:val="Default"/>
              <w:jc w:val="both"/>
              <w:rPr>
                <w:rFonts w:ascii="Cambria" w:hAnsi="Cambria"/>
                <w:sz w:val="20"/>
                <w:szCs w:val="20"/>
              </w:rPr>
            </w:pPr>
            <w:r w:rsidRPr="00D12BF0">
              <w:rPr>
                <w:rFonts w:ascii="Cambria" w:hAnsi="Cambria"/>
                <w:sz w:val="20"/>
                <w:szCs w:val="20"/>
              </w:rPr>
              <w:t xml:space="preserve">Zakres: 50–900 mmHg. (co 25 mmHg w przedziale 50–250 mmHg / co 50 mmHg w przedziale 250–900 mmHg). Mogą być aktywowane/dezaktywowane i regulowane. </w:t>
            </w:r>
          </w:p>
          <w:p w14:paraId="5894F0B9" w14:textId="77777777" w:rsidR="008921E9" w:rsidRPr="00D12BF0" w:rsidRDefault="008921E9" w:rsidP="00F25395">
            <w:pPr>
              <w:pStyle w:val="Default"/>
              <w:jc w:val="both"/>
              <w:rPr>
                <w:rFonts w:ascii="Cambria" w:hAnsi="Cambria"/>
                <w:sz w:val="20"/>
                <w:szCs w:val="20"/>
              </w:rPr>
            </w:pPr>
            <w:r w:rsidRPr="00D12BF0">
              <w:rPr>
                <w:rFonts w:ascii="Cambria" w:hAnsi="Cambria"/>
                <w:sz w:val="20"/>
                <w:szCs w:val="20"/>
              </w:rPr>
              <w:t xml:space="preserve">Pompa wyposażona w dynamiczny system pomiaru ciśnienia. Ostrzega o zmianach ciśnienia. </w:t>
            </w:r>
          </w:p>
          <w:p w14:paraId="64E3C9CA" w14:textId="77777777" w:rsidR="008921E9" w:rsidRPr="00D12BF0" w:rsidRDefault="008921E9" w:rsidP="00F25395">
            <w:pPr>
              <w:pStyle w:val="Default"/>
              <w:jc w:val="both"/>
              <w:rPr>
                <w:rFonts w:ascii="Cambria" w:hAnsi="Cambria"/>
                <w:sz w:val="20"/>
                <w:szCs w:val="20"/>
              </w:rPr>
            </w:pPr>
            <w:r w:rsidRPr="00D12BF0">
              <w:rPr>
                <w:rFonts w:ascii="Cambria" w:hAnsi="Cambria"/>
                <w:sz w:val="20"/>
                <w:szCs w:val="20"/>
              </w:rPr>
              <w:t xml:space="preserve">Można w ten sposób przewidzieć ryzyko zatkania lub potencjalnego wycieku z przewodu do wlewu. </w:t>
            </w:r>
          </w:p>
        </w:tc>
        <w:tc>
          <w:tcPr>
            <w:tcW w:w="1470" w:type="dxa"/>
            <w:vAlign w:val="center"/>
          </w:tcPr>
          <w:p w14:paraId="11C12965" w14:textId="77777777" w:rsidR="008921E9" w:rsidRDefault="008921E9" w:rsidP="00F25395">
            <w:pPr>
              <w:widowControl w:val="0"/>
              <w:jc w:val="center"/>
              <w:rPr>
                <w:rFonts w:ascii="Cambria" w:hAnsi="Cambria" w:cs="Arial"/>
                <w:sz w:val="18"/>
                <w:szCs w:val="18"/>
              </w:rPr>
            </w:pPr>
            <w:r>
              <w:rPr>
                <w:rFonts w:ascii="Cambria" w:hAnsi="Cambria" w:cs="Arial"/>
                <w:sz w:val="18"/>
                <w:szCs w:val="18"/>
              </w:rPr>
              <w:t>TAK, podać</w:t>
            </w:r>
          </w:p>
        </w:tc>
        <w:tc>
          <w:tcPr>
            <w:tcW w:w="5603" w:type="dxa"/>
            <w:vAlign w:val="center"/>
          </w:tcPr>
          <w:p w14:paraId="3A5DC775" w14:textId="77777777" w:rsidR="008921E9" w:rsidRDefault="008921E9" w:rsidP="00F25395">
            <w:pPr>
              <w:widowControl w:val="0"/>
              <w:jc w:val="center"/>
              <w:rPr>
                <w:rFonts w:ascii="Cambria" w:hAnsi="Cambria" w:cs="Arial"/>
                <w:sz w:val="18"/>
                <w:szCs w:val="18"/>
              </w:rPr>
            </w:pPr>
          </w:p>
        </w:tc>
      </w:tr>
      <w:tr w:rsidR="008921E9" w14:paraId="61AF58C6" w14:textId="77777777" w:rsidTr="00F25395">
        <w:tc>
          <w:tcPr>
            <w:tcW w:w="850" w:type="dxa"/>
          </w:tcPr>
          <w:p w14:paraId="7DCC16B3" w14:textId="77777777" w:rsidR="008921E9" w:rsidRDefault="008921E9" w:rsidP="00F25395">
            <w:pPr>
              <w:pStyle w:val="Akapitzlist"/>
              <w:widowControl w:val="0"/>
              <w:numPr>
                <w:ilvl w:val="0"/>
                <w:numId w:val="20"/>
              </w:numPr>
              <w:suppressAutoHyphens w:val="0"/>
              <w:ind w:left="22" w:firstLine="0"/>
              <w:jc w:val="both"/>
              <w:rPr>
                <w:rFonts w:ascii="Cambria" w:hAnsi="Cambria" w:cs="Arial"/>
                <w:sz w:val="18"/>
                <w:szCs w:val="18"/>
              </w:rPr>
            </w:pPr>
          </w:p>
        </w:tc>
        <w:tc>
          <w:tcPr>
            <w:tcW w:w="6749" w:type="dxa"/>
          </w:tcPr>
          <w:p w14:paraId="198FDCB2" w14:textId="77777777" w:rsidR="008921E9" w:rsidRPr="00D12BF0" w:rsidRDefault="008921E9" w:rsidP="00F25395">
            <w:pPr>
              <w:pStyle w:val="Default"/>
              <w:jc w:val="both"/>
              <w:rPr>
                <w:rFonts w:ascii="Cambria" w:hAnsi="Cambria"/>
                <w:sz w:val="20"/>
                <w:szCs w:val="20"/>
              </w:rPr>
            </w:pPr>
            <w:r w:rsidRPr="00D12BF0">
              <w:rPr>
                <w:rFonts w:ascii="Cambria" w:hAnsi="Cambria"/>
                <w:sz w:val="20"/>
                <w:szCs w:val="20"/>
              </w:rPr>
              <w:t xml:space="preserve">Ciągły pomiar ciśnienia w linii zobrazowany w postaci piktogramu na ekranie pompy </w:t>
            </w:r>
          </w:p>
        </w:tc>
        <w:tc>
          <w:tcPr>
            <w:tcW w:w="1470" w:type="dxa"/>
            <w:vAlign w:val="center"/>
          </w:tcPr>
          <w:p w14:paraId="3F126252" w14:textId="77777777" w:rsidR="008921E9" w:rsidRDefault="008921E9" w:rsidP="00F25395">
            <w:pPr>
              <w:widowControl w:val="0"/>
              <w:jc w:val="center"/>
              <w:rPr>
                <w:rFonts w:ascii="Cambria" w:hAnsi="Cambria" w:cs="Arial"/>
                <w:sz w:val="18"/>
                <w:szCs w:val="18"/>
              </w:rPr>
            </w:pPr>
            <w:r>
              <w:rPr>
                <w:rFonts w:ascii="Cambria" w:hAnsi="Cambria" w:cs="Arial"/>
                <w:sz w:val="18"/>
                <w:szCs w:val="18"/>
              </w:rPr>
              <w:t>TAK</w:t>
            </w:r>
          </w:p>
        </w:tc>
        <w:tc>
          <w:tcPr>
            <w:tcW w:w="5603" w:type="dxa"/>
            <w:vAlign w:val="center"/>
          </w:tcPr>
          <w:p w14:paraId="3F52AC78" w14:textId="77777777" w:rsidR="008921E9" w:rsidRDefault="008921E9" w:rsidP="00F25395">
            <w:pPr>
              <w:widowControl w:val="0"/>
              <w:jc w:val="center"/>
              <w:rPr>
                <w:rFonts w:ascii="Cambria" w:hAnsi="Cambria" w:cs="Arial"/>
                <w:sz w:val="18"/>
                <w:szCs w:val="18"/>
              </w:rPr>
            </w:pPr>
          </w:p>
        </w:tc>
      </w:tr>
      <w:tr w:rsidR="008921E9" w14:paraId="4C0F7999" w14:textId="77777777" w:rsidTr="00F25395">
        <w:tc>
          <w:tcPr>
            <w:tcW w:w="850" w:type="dxa"/>
          </w:tcPr>
          <w:p w14:paraId="1EED9453" w14:textId="77777777" w:rsidR="008921E9" w:rsidRDefault="008921E9" w:rsidP="00F25395">
            <w:pPr>
              <w:pStyle w:val="Akapitzlist"/>
              <w:widowControl w:val="0"/>
              <w:numPr>
                <w:ilvl w:val="0"/>
                <w:numId w:val="20"/>
              </w:numPr>
              <w:suppressAutoHyphens w:val="0"/>
              <w:ind w:left="22" w:firstLine="0"/>
              <w:jc w:val="both"/>
              <w:rPr>
                <w:rFonts w:ascii="Cambria" w:hAnsi="Cambria" w:cs="Arial"/>
                <w:sz w:val="18"/>
                <w:szCs w:val="18"/>
              </w:rPr>
            </w:pPr>
          </w:p>
        </w:tc>
        <w:tc>
          <w:tcPr>
            <w:tcW w:w="6749" w:type="dxa"/>
          </w:tcPr>
          <w:p w14:paraId="1B5FF950" w14:textId="77777777" w:rsidR="008921E9" w:rsidRPr="00D12BF0" w:rsidRDefault="008921E9" w:rsidP="00F25395">
            <w:pPr>
              <w:pStyle w:val="Default"/>
              <w:jc w:val="both"/>
              <w:rPr>
                <w:rFonts w:ascii="Cambria" w:hAnsi="Cambria"/>
                <w:sz w:val="20"/>
                <w:szCs w:val="20"/>
              </w:rPr>
            </w:pPr>
            <w:r w:rsidRPr="00D12BF0">
              <w:rPr>
                <w:rFonts w:ascii="Cambria" w:hAnsi="Cambria"/>
                <w:sz w:val="20"/>
                <w:szCs w:val="20"/>
              </w:rPr>
              <w:t xml:space="preserve">Ustawianie poziomu ciśnienia okluzji – 22 poziomy, min. 3 jednostki do wyboru – mmHg, kPa, PSI </w:t>
            </w:r>
          </w:p>
        </w:tc>
        <w:tc>
          <w:tcPr>
            <w:tcW w:w="1470" w:type="dxa"/>
            <w:vAlign w:val="center"/>
          </w:tcPr>
          <w:p w14:paraId="4BEC3EA4" w14:textId="77777777" w:rsidR="008921E9" w:rsidRDefault="008921E9" w:rsidP="00F25395">
            <w:pPr>
              <w:widowControl w:val="0"/>
              <w:jc w:val="center"/>
              <w:rPr>
                <w:rFonts w:ascii="Cambria" w:hAnsi="Cambria" w:cs="Arial"/>
                <w:sz w:val="18"/>
                <w:szCs w:val="18"/>
              </w:rPr>
            </w:pPr>
            <w:r>
              <w:rPr>
                <w:rFonts w:ascii="Cambria" w:hAnsi="Cambria" w:cs="Arial"/>
                <w:sz w:val="18"/>
                <w:szCs w:val="18"/>
              </w:rPr>
              <w:t>TAK, podać</w:t>
            </w:r>
          </w:p>
        </w:tc>
        <w:tc>
          <w:tcPr>
            <w:tcW w:w="5603" w:type="dxa"/>
            <w:vAlign w:val="center"/>
          </w:tcPr>
          <w:p w14:paraId="412BE57B" w14:textId="77777777" w:rsidR="008921E9" w:rsidRDefault="008921E9" w:rsidP="00F25395">
            <w:pPr>
              <w:widowControl w:val="0"/>
              <w:jc w:val="center"/>
              <w:rPr>
                <w:rFonts w:ascii="Cambria" w:hAnsi="Cambria" w:cs="Arial"/>
                <w:sz w:val="18"/>
                <w:szCs w:val="18"/>
              </w:rPr>
            </w:pPr>
          </w:p>
        </w:tc>
      </w:tr>
      <w:tr w:rsidR="008921E9" w14:paraId="0C6820F8" w14:textId="77777777" w:rsidTr="00F25395">
        <w:tc>
          <w:tcPr>
            <w:tcW w:w="850" w:type="dxa"/>
          </w:tcPr>
          <w:p w14:paraId="08B8BB3A" w14:textId="77777777" w:rsidR="008921E9" w:rsidRDefault="008921E9" w:rsidP="00F25395">
            <w:pPr>
              <w:pStyle w:val="Akapitzlist"/>
              <w:widowControl w:val="0"/>
              <w:numPr>
                <w:ilvl w:val="0"/>
                <w:numId w:val="20"/>
              </w:numPr>
              <w:suppressAutoHyphens w:val="0"/>
              <w:ind w:left="22" w:firstLine="0"/>
              <w:jc w:val="both"/>
              <w:rPr>
                <w:rFonts w:ascii="Cambria" w:hAnsi="Cambria" w:cs="Arial"/>
                <w:sz w:val="18"/>
                <w:szCs w:val="18"/>
              </w:rPr>
            </w:pPr>
          </w:p>
        </w:tc>
        <w:tc>
          <w:tcPr>
            <w:tcW w:w="6749" w:type="dxa"/>
          </w:tcPr>
          <w:p w14:paraId="31F34EFA" w14:textId="77777777" w:rsidR="008921E9" w:rsidRPr="00D12BF0" w:rsidRDefault="008921E9" w:rsidP="00F25395">
            <w:pPr>
              <w:pStyle w:val="Default"/>
              <w:jc w:val="both"/>
              <w:rPr>
                <w:rFonts w:ascii="Cambria" w:hAnsi="Cambria"/>
                <w:sz w:val="20"/>
                <w:szCs w:val="20"/>
              </w:rPr>
            </w:pPr>
            <w:r w:rsidRPr="00D12BF0">
              <w:rPr>
                <w:rFonts w:ascii="Cambria" w:hAnsi="Cambria"/>
                <w:sz w:val="20"/>
                <w:szCs w:val="20"/>
              </w:rPr>
              <w:t xml:space="preserve">Monochromatyczny graficzny wyświetlacz LCD o wymiarach 70 mm × 35 mm </w:t>
            </w:r>
          </w:p>
        </w:tc>
        <w:tc>
          <w:tcPr>
            <w:tcW w:w="1470" w:type="dxa"/>
            <w:vAlign w:val="center"/>
          </w:tcPr>
          <w:p w14:paraId="5E299B6B" w14:textId="77777777" w:rsidR="008921E9" w:rsidRDefault="008921E9" w:rsidP="00F25395">
            <w:pPr>
              <w:widowControl w:val="0"/>
              <w:jc w:val="center"/>
              <w:rPr>
                <w:rFonts w:ascii="Cambria" w:hAnsi="Cambria" w:cs="Arial"/>
                <w:sz w:val="18"/>
                <w:szCs w:val="18"/>
              </w:rPr>
            </w:pPr>
            <w:r>
              <w:rPr>
                <w:rFonts w:ascii="Cambria" w:hAnsi="Cambria" w:cs="Arial"/>
                <w:sz w:val="18"/>
                <w:szCs w:val="18"/>
              </w:rPr>
              <w:t>TAK, podać</w:t>
            </w:r>
          </w:p>
        </w:tc>
        <w:tc>
          <w:tcPr>
            <w:tcW w:w="5603" w:type="dxa"/>
            <w:vAlign w:val="center"/>
          </w:tcPr>
          <w:p w14:paraId="7D3C4676" w14:textId="77777777" w:rsidR="008921E9" w:rsidRDefault="008921E9" w:rsidP="00F25395">
            <w:pPr>
              <w:widowControl w:val="0"/>
              <w:jc w:val="center"/>
              <w:rPr>
                <w:rFonts w:ascii="Cambria" w:hAnsi="Cambria" w:cs="Arial"/>
                <w:sz w:val="18"/>
                <w:szCs w:val="18"/>
              </w:rPr>
            </w:pPr>
          </w:p>
        </w:tc>
      </w:tr>
      <w:tr w:rsidR="008921E9" w14:paraId="5EBA852C" w14:textId="77777777" w:rsidTr="00F25395">
        <w:tc>
          <w:tcPr>
            <w:tcW w:w="850" w:type="dxa"/>
          </w:tcPr>
          <w:p w14:paraId="11C58690" w14:textId="77777777" w:rsidR="008921E9" w:rsidRDefault="008921E9" w:rsidP="00F25395">
            <w:pPr>
              <w:pStyle w:val="Akapitzlist"/>
              <w:widowControl w:val="0"/>
              <w:numPr>
                <w:ilvl w:val="0"/>
                <w:numId w:val="20"/>
              </w:numPr>
              <w:suppressAutoHyphens w:val="0"/>
              <w:ind w:left="22" w:firstLine="0"/>
              <w:jc w:val="both"/>
              <w:rPr>
                <w:rFonts w:ascii="Cambria" w:hAnsi="Cambria" w:cs="Arial"/>
                <w:sz w:val="18"/>
                <w:szCs w:val="18"/>
              </w:rPr>
            </w:pPr>
          </w:p>
        </w:tc>
        <w:tc>
          <w:tcPr>
            <w:tcW w:w="6749" w:type="dxa"/>
          </w:tcPr>
          <w:p w14:paraId="61C80C31" w14:textId="77777777" w:rsidR="008921E9" w:rsidRPr="00D12BF0" w:rsidRDefault="008921E9" w:rsidP="00F25395">
            <w:pPr>
              <w:pStyle w:val="Default"/>
              <w:jc w:val="both"/>
              <w:rPr>
                <w:rFonts w:ascii="Cambria" w:hAnsi="Cambria"/>
                <w:sz w:val="20"/>
                <w:szCs w:val="20"/>
              </w:rPr>
            </w:pPr>
            <w:r w:rsidRPr="00D12BF0">
              <w:rPr>
                <w:rFonts w:ascii="Cambria" w:hAnsi="Cambria"/>
                <w:sz w:val="20"/>
                <w:szCs w:val="20"/>
              </w:rPr>
              <w:t xml:space="preserve">Rejestr mogący pomieścić do 1500 zdarzeń; Plik rejestru przechowywany w pamięci urządzenia gdy akumulator nie pracuje min. 10 lat; </w:t>
            </w:r>
          </w:p>
        </w:tc>
        <w:tc>
          <w:tcPr>
            <w:tcW w:w="1470" w:type="dxa"/>
            <w:vAlign w:val="center"/>
          </w:tcPr>
          <w:p w14:paraId="52889163" w14:textId="77777777" w:rsidR="008921E9" w:rsidRDefault="008921E9" w:rsidP="00F25395">
            <w:pPr>
              <w:widowControl w:val="0"/>
              <w:jc w:val="center"/>
              <w:rPr>
                <w:rFonts w:ascii="Cambria" w:hAnsi="Cambria" w:cs="Arial"/>
                <w:sz w:val="18"/>
                <w:szCs w:val="18"/>
              </w:rPr>
            </w:pPr>
            <w:r>
              <w:rPr>
                <w:rFonts w:ascii="Cambria" w:hAnsi="Cambria" w:cs="Arial"/>
                <w:sz w:val="18"/>
                <w:szCs w:val="18"/>
              </w:rPr>
              <w:t>TAk</w:t>
            </w:r>
          </w:p>
        </w:tc>
        <w:tc>
          <w:tcPr>
            <w:tcW w:w="5603" w:type="dxa"/>
            <w:vAlign w:val="center"/>
          </w:tcPr>
          <w:p w14:paraId="5C3E57C8" w14:textId="77777777" w:rsidR="008921E9" w:rsidRDefault="008921E9" w:rsidP="00F25395">
            <w:pPr>
              <w:widowControl w:val="0"/>
              <w:jc w:val="center"/>
              <w:rPr>
                <w:rFonts w:ascii="Cambria" w:hAnsi="Cambria" w:cs="Arial"/>
                <w:sz w:val="18"/>
                <w:szCs w:val="18"/>
              </w:rPr>
            </w:pPr>
          </w:p>
        </w:tc>
      </w:tr>
      <w:tr w:rsidR="008921E9" w14:paraId="69971A9B" w14:textId="77777777" w:rsidTr="00F25395">
        <w:tc>
          <w:tcPr>
            <w:tcW w:w="850" w:type="dxa"/>
          </w:tcPr>
          <w:p w14:paraId="3493C9F1" w14:textId="77777777" w:rsidR="008921E9" w:rsidRDefault="008921E9" w:rsidP="00F25395">
            <w:pPr>
              <w:pStyle w:val="Akapitzlist"/>
              <w:widowControl w:val="0"/>
              <w:numPr>
                <w:ilvl w:val="0"/>
                <w:numId w:val="20"/>
              </w:numPr>
              <w:suppressAutoHyphens w:val="0"/>
              <w:ind w:left="22" w:firstLine="0"/>
              <w:jc w:val="both"/>
              <w:rPr>
                <w:rFonts w:ascii="Cambria" w:hAnsi="Cambria" w:cs="Arial"/>
                <w:sz w:val="18"/>
                <w:szCs w:val="18"/>
              </w:rPr>
            </w:pPr>
          </w:p>
        </w:tc>
        <w:tc>
          <w:tcPr>
            <w:tcW w:w="6749" w:type="dxa"/>
          </w:tcPr>
          <w:p w14:paraId="24B6FE0A" w14:textId="77777777" w:rsidR="008921E9" w:rsidRPr="00D12BF0" w:rsidRDefault="008921E9" w:rsidP="00F25395">
            <w:pPr>
              <w:pStyle w:val="Default"/>
              <w:jc w:val="both"/>
              <w:rPr>
                <w:rFonts w:ascii="Cambria" w:hAnsi="Cambria"/>
                <w:sz w:val="20"/>
                <w:szCs w:val="20"/>
              </w:rPr>
            </w:pPr>
            <w:r w:rsidRPr="00D12BF0">
              <w:rPr>
                <w:rFonts w:ascii="Cambria" w:hAnsi="Cambria"/>
                <w:sz w:val="20"/>
                <w:szCs w:val="20"/>
              </w:rPr>
              <w:t xml:space="preserve">Historia w formie graficznej </w:t>
            </w:r>
          </w:p>
          <w:p w14:paraId="1B3C9728" w14:textId="77777777" w:rsidR="008921E9" w:rsidRPr="00D12BF0" w:rsidRDefault="008921E9" w:rsidP="00F25395">
            <w:pPr>
              <w:pStyle w:val="Default"/>
              <w:jc w:val="both"/>
              <w:rPr>
                <w:rFonts w:ascii="Cambria" w:hAnsi="Cambria"/>
                <w:sz w:val="20"/>
                <w:szCs w:val="20"/>
              </w:rPr>
            </w:pPr>
            <w:r w:rsidRPr="00D12BF0">
              <w:rPr>
                <w:rFonts w:ascii="Cambria" w:hAnsi="Cambria"/>
                <w:sz w:val="20"/>
                <w:szCs w:val="20"/>
              </w:rPr>
              <w:t xml:space="preserve">Objętość/dawka infuzji, ciśnienie, szybkość przepływu </w:t>
            </w:r>
          </w:p>
        </w:tc>
        <w:tc>
          <w:tcPr>
            <w:tcW w:w="1470" w:type="dxa"/>
            <w:vAlign w:val="center"/>
          </w:tcPr>
          <w:p w14:paraId="7E7FA4FB" w14:textId="77777777" w:rsidR="008921E9" w:rsidRDefault="008921E9" w:rsidP="00F25395">
            <w:pPr>
              <w:widowControl w:val="0"/>
              <w:jc w:val="center"/>
              <w:rPr>
                <w:rFonts w:ascii="Cambria" w:hAnsi="Cambria" w:cs="Arial"/>
                <w:sz w:val="18"/>
                <w:szCs w:val="18"/>
              </w:rPr>
            </w:pPr>
            <w:r>
              <w:rPr>
                <w:rFonts w:ascii="Cambria" w:hAnsi="Cambria" w:cs="Arial"/>
                <w:sz w:val="18"/>
                <w:szCs w:val="18"/>
              </w:rPr>
              <w:t>TAK</w:t>
            </w:r>
          </w:p>
        </w:tc>
        <w:tc>
          <w:tcPr>
            <w:tcW w:w="5603" w:type="dxa"/>
            <w:vAlign w:val="center"/>
          </w:tcPr>
          <w:p w14:paraId="01E92E05" w14:textId="77777777" w:rsidR="008921E9" w:rsidRDefault="008921E9" w:rsidP="00F25395">
            <w:pPr>
              <w:widowControl w:val="0"/>
              <w:jc w:val="center"/>
              <w:rPr>
                <w:rFonts w:ascii="Cambria" w:hAnsi="Cambria" w:cs="Arial"/>
                <w:sz w:val="18"/>
                <w:szCs w:val="18"/>
              </w:rPr>
            </w:pPr>
          </w:p>
        </w:tc>
      </w:tr>
      <w:tr w:rsidR="008921E9" w14:paraId="42D33806" w14:textId="77777777" w:rsidTr="00F25395">
        <w:tc>
          <w:tcPr>
            <w:tcW w:w="850" w:type="dxa"/>
          </w:tcPr>
          <w:p w14:paraId="64E48D44" w14:textId="77777777" w:rsidR="008921E9" w:rsidRDefault="008921E9" w:rsidP="00F25395">
            <w:pPr>
              <w:pStyle w:val="Akapitzlist"/>
              <w:widowControl w:val="0"/>
              <w:numPr>
                <w:ilvl w:val="0"/>
                <w:numId w:val="20"/>
              </w:numPr>
              <w:suppressAutoHyphens w:val="0"/>
              <w:ind w:left="22" w:firstLine="0"/>
              <w:jc w:val="both"/>
              <w:rPr>
                <w:rFonts w:ascii="Cambria" w:hAnsi="Cambria" w:cs="Arial"/>
                <w:sz w:val="18"/>
                <w:szCs w:val="18"/>
              </w:rPr>
            </w:pPr>
          </w:p>
        </w:tc>
        <w:tc>
          <w:tcPr>
            <w:tcW w:w="6749" w:type="dxa"/>
          </w:tcPr>
          <w:p w14:paraId="2F0C5C32" w14:textId="77777777" w:rsidR="008921E9" w:rsidRPr="00D12BF0" w:rsidRDefault="008921E9" w:rsidP="00F25395">
            <w:pPr>
              <w:pStyle w:val="Default"/>
              <w:jc w:val="both"/>
              <w:rPr>
                <w:rFonts w:ascii="Cambria" w:hAnsi="Cambria"/>
                <w:sz w:val="20"/>
                <w:szCs w:val="20"/>
              </w:rPr>
            </w:pPr>
            <w:r w:rsidRPr="00D12BF0">
              <w:rPr>
                <w:rFonts w:ascii="Cambria" w:hAnsi="Cambria"/>
                <w:sz w:val="20"/>
                <w:szCs w:val="20"/>
              </w:rPr>
              <w:t xml:space="preserve">Funkcja KVO - Zróżnicowana prędkość KVO z możliwością programowania szybkości od 0,1 do 5 ml/h </w:t>
            </w:r>
          </w:p>
        </w:tc>
        <w:tc>
          <w:tcPr>
            <w:tcW w:w="1470" w:type="dxa"/>
            <w:vAlign w:val="center"/>
          </w:tcPr>
          <w:p w14:paraId="0839B2A0" w14:textId="77777777" w:rsidR="008921E9" w:rsidRDefault="008921E9" w:rsidP="00F25395">
            <w:pPr>
              <w:widowControl w:val="0"/>
              <w:jc w:val="center"/>
              <w:rPr>
                <w:rFonts w:ascii="Cambria" w:hAnsi="Cambria" w:cs="Arial"/>
                <w:sz w:val="18"/>
                <w:szCs w:val="18"/>
              </w:rPr>
            </w:pPr>
            <w:r>
              <w:rPr>
                <w:rFonts w:ascii="Cambria" w:hAnsi="Cambria" w:cs="Arial"/>
                <w:sz w:val="18"/>
                <w:szCs w:val="18"/>
              </w:rPr>
              <w:t>TAK, podać</w:t>
            </w:r>
          </w:p>
        </w:tc>
        <w:tc>
          <w:tcPr>
            <w:tcW w:w="5603" w:type="dxa"/>
            <w:vAlign w:val="center"/>
          </w:tcPr>
          <w:p w14:paraId="28864A0A" w14:textId="77777777" w:rsidR="008921E9" w:rsidRDefault="008921E9" w:rsidP="00F25395">
            <w:pPr>
              <w:widowControl w:val="0"/>
              <w:jc w:val="center"/>
              <w:rPr>
                <w:rFonts w:ascii="Cambria" w:hAnsi="Cambria" w:cs="Arial"/>
                <w:sz w:val="18"/>
                <w:szCs w:val="18"/>
              </w:rPr>
            </w:pPr>
          </w:p>
        </w:tc>
      </w:tr>
      <w:tr w:rsidR="008921E9" w14:paraId="7D74DA53" w14:textId="77777777" w:rsidTr="00F25395">
        <w:tc>
          <w:tcPr>
            <w:tcW w:w="850" w:type="dxa"/>
          </w:tcPr>
          <w:p w14:paraId="3C192894" w14:textId="77777777" w:rsidR="008921E9" w:rsidRDefault="008921E9" w:rsidP="00F25395">
            <w:pPr>
              <w:pStyle w:val="Akapitzlist"/>
              <w:widowControl w:val="0"/>
              <w:numPr>
                <w:ilvl w:val="0"/>
                <w:numId w:val="20"/>
              </w:numPr>
              <w:suppressAutoHyphens w:val="0"/>
              <w:ind w:left="22" w:firstLine="0"/>
              <w:jc w:val="both"/>
              <w:rPr>
                <w:rFonts w:ascii="Cambria" w:hAnsi="Cambria" w:cs="Arial"/>
                <w:sz w:val="18"/>
                <w:szCs w:val="18"/>
              </w:rPr>
            </w:pPr>
          </w:p>
        </w:tc>
        <w:tc>
          <w:tcPr>
            <w:tcW w:w="6749" w:type="dxa"/>
          </w:tcPr>
          <w:p w14:paraId="2C368CE9" w14:textId="77777777" w:rsidR="008921E9" w:rsidRPr="00D12BF0" w:rsidRDefault="008921E9" w:rsidP="00F25395">
            <w:pPr>
              <w:pStyle w:val="Default"/>
              <w:jc w:val="both"/>
              <w:rPr>
                <w:rFonts w:ascii="Cambria" w:hAnsi="Cambria"/>
                <w:sz w:val="20"/>
                <w:szCs w:val="20"/>
              </w:rPr>
            </w:pPr>
            <w:r w:rsidRPr="00D12BF0">
              <w:rPr>
                <w:rFonts w:ascii="Cambria" w:hAnsi="Cambria"/>
                <w:sz w:val="20"/>
                <w:szCs w:val="20"/>
              </w:rPr>
              <w:t xml:space="preserve">Sygnalizacja wahań ciśnienia w linii, pozwalająca przewidzieć niebezpieczeństwo pojawienia się okluzji lub nieszczelności. </w:t>
            </w:r>
          </w:p>
        </w:tc>
        <w:tc>
          <w:tcPr>
            <w:tcW w:w="1470" w:type="dxa"/>
            <w:vAlign w:val="center"/>
          </w:tcPr>
          <w:p w14:paraId="43C883A3" w14:textId="77777777" w:rsidR="008921E9" w:rsidRDefault="008921E9" w:rsidP="00F25395">
            <w:pPr>
              <w:widowControl w:val="0"/>
              <w:jc w:val="center"/>
              <w:rPr>
                <w:rFonts w:ascii="Cambria" w:hAnsi="Cambria" w:cs="Arial"/>
                <w:sz w:val="18"/>
                <w:szCs w:val="18"/>
              </w:rPr>
            </w:pPr>
            <w:r>
              <w:rPr>
                <w:rFonts w:ascii="Cambria" w:hAnsi="Cambria" w:cs="Arial"/>
                <w:sz w:val="18"/>
                <w:szCs w:val="18"/>
              </w:rPr>
              <w:t>TAK</w:t>
            </w:r>
          </w:p>
        </w:tc>
        <w:tc>
          <w:tcPr>
            <w:tcW w:w="5603" w:type="dxa"/>
            <w:vAlign w:val="center"/>
          </w:tcPr>
          <w:p w14:paraId="7E6ED881" w14:textId="77777777" w:rsidR="008921E9" w:rsidRDefault="008921E9" w:rsidP="00F25395">
            <w:pPr>
              <w:widowControl w:val="0"/>
              <w:jc w:val="center"/>
              <w:rPr>
                <w:rFonts w:ascii="Cambria" w:hAnsi="Cambria" w:cs="Arial"/>
                <w:sz w:val="18"/>
                <w:szCs w:val="18"/>
              </w:rPr>
            </w:pPr>
          </w:p>
        </w:tc>
      </w:tr>
      <w:tr w:rsidR="008921E9" w14:paraId="0DA4DC64" w14:textId="77777777" w:rsidTr="00F25395">
        <w:tc>
          <w:tcPr>
            <w:tcW w:w="850" w:type="dxa"/>
          </w:tcPr>
          <w:p w14:paraId="06E89FF6" w14:textId="77777777" w:rsidR="008921E9" w:rsidRDefault="008921E9" w:rsidP="00F25395">
            <w:pPr>
              <w:pStyle w:val="Akapitzlist"/>
              <w:widowControl w:val="0"/>
              <w:numPr>
                <w:ilvl w:val="0"/>
                <w:numId w:val="20"/>
              </w:numPr>
              <w:suppressAutoHyphens w:val="0"/>
              <w:ind w:left="22" w:firstLine="0"/>
              <w:jc w:val="both"/>
              <w:rPr>
                <w:rFonts w:ascii="Cambria" w:hAnsi="Cambria" w:cs="Arial"/>
                <w:sz w:val="18"/>
                <w:szCs w:val="18"/>
              </w:rPr>
            </w:pPr>
          </w:p>
        </w:tc>
        <w:tc>
          <w:tcPr>
            <w:tcW w:w="6749" w:type="dxa"/>
          </w:tcPr>
          <w:p w14:paraId="254D52F2" w14:textId="77777777" w:rsidR="008921E9" w:rsidRPr="00D12BF0" w:rsidRDefault="008921E9" w:rsidP="00F25395">
            <w:pPr>
              <w:pStyle w:val="Default"/>
              <w:jc w:val="both"/>
              <w:rPr>
                <w:rFonts w:ascii="Cambria" w:hAnsi="Cambria"/>
                <w:sz w:val="20"/>
                <w:szCs w:val="20"/>
              </w:rPr>
            </w:pPr>
            <w:r w:rsidRPr="00D12BF0">
              <w:rPr>
                <w:rFonts w:ascii="Cambria" w:hAnsi="Cambria"/>
                <w:sz w:val="20"/>
                <w:szCs w:val="20"/>
              </w:rPr>
              <w:t xml:space="preserve">Funkcja – przerwa (standby) w zakresie od 1min do 24 godzin programowany co 1 minutę z funkcją automatycznego startu infuzji po zaprogramowanej przerwie. </w:t>
            </w:r>
          </w:p>
        </w:tc>
        <w:tc>
          <w:tcPr>
            <w:tcW w:w="1470" w:type="dxa"/>
            <w:vAlign w:val="center"/>
          </w:tcPr>
          <w:p w14:paraId="2273D8B2" w14:textId="77777777" w:rsidR="008921E9" w:rsidRDefault="008921E9" w:rsidP="00F25395">
            <w:pPr>
              <w:widowControl w:val="0"/>
              <w:jc w:val="center"/>
              <w:rPr>
                <w:rFonts w:ascii="Cambria" w:hAnsi="Cambria" w:cs="Arial"/>
                <w:sz w:val="18"/>
                <w:szCs w:val="18"/>
              </w:rPr>
            </w:pPr>
            <w:r>
              <w:rPr>
                <w:rFonts w:ascii="Cambria" w:hAnsi="Cambria" w:cs="Arial"/>
                <w:sz w:val="18"/>
                <w:szCs w:val="18"/>
              </w:rPr>
              <w:t>TAK</w:t>
            </w:r>
          </w:p>
        </w:tc>
        <w:tc>
          <w:tcPr>
            <w:tcW w:w="5603" w:type="dxa"/>
            <w:vAlign w:val="center"/>
          </w:tcPr>
          <w:p w14:paraId="514CE2C7" w14:textId="77777777" w:rsidR="008921E9" w:rsidRDefault="008921E9" w:rsidP="00F25395">
            <w:pPr>
              <w:widowControl w:val="0"/>
              <w:jc w:val="center"/>
              <w:rPr>
                <w:rFonts w:ascii="Cambria" w:hAnsi="Cambria" w:cs="Arial"/>
                <w:sz w:val="18"/>
                <w:szCs w:val="18"/>
              </w:rPr>
            </w:pPr>
          </w:p>
        </w:tc>
      </w:tr>
      <w:tr w:rsidR="008921E9" w14:paraId="4C27F9B2" w14:textId="77777777" w:rsidTr="00F25395">
        <w:tc>
          <w:tcPr>
            <w:tcW w:w="850" w:type="dxa"/>
          </w:tcPr>
          <w:p w14:paraId="08A7919E" w14:textId="77777777" w:rsidR="008921E9" w:rsidRDefault="008921E9" w:rsidP="00F25395">
            <w:pPr>
              <w:pStyle w:val="Akapitzlist"/>
              <w:widowControl w:val="0"/>
              <w:numPr>
                <w:ilvl w:val="0"/>
                <w:numId w:val="20"/>
              </w:numPr>
              <w:suppressAutoHyphens w:val="0"/>
              <w:ind w:left="22" w:firstLine="0"/>
              <w:jc w:val="both"/>
              <w:rPr>
                <w:rFonts w:ascii="Cambria" w:hAnsi="Cambria" w:cs="Arial"/>
                <w:sz w:val="18"/>
                <w:szCs w:val="18"/>
              </w:rPr>
            </w:pPr>
          </w:p>
        </w:tc>
        <w:tc>
          <w:tcPr>
            <w:tcW w:w="6749" w:type="dxa"/>
          </w:tcPr>
          <w:p w14:paraId="1F8A1119" w14:textId="77777777" w:rsidR="008921E9" w:rsidRPr="00D12BF0" w:rsidRDefault="008921E9" w:rsidP="00F25395">
            <w:pPr>
              <w:pStyle w:val="Default"/>
              <w:jc w:val="both"/>
              <w:rPr>
                <w:rFonts w:ascii="Cambria" w:hAnsi="Cambria"/>
                <w:sz w:val="20"/>
                <w:szCs w:val="20"/>
              </w:rPr>
            </w:pPr>
            <w:r w:rsidRPr="00D12BF0">
              <w:rPr>
                <w:rFonts w:ascii="Cambria" w:hAnsi="Cambria"/>
                <w:sz w:val="20"/>
                <w:szCs w:val="20"/>
              </w:rPr>
              <w:t xml:space="preserve">Urządzenie wyposażone w tryb dzienny i nocny z opcją przełączania między trybami ręcznie i automatycznie; </w:t>
            </w:r>
          </w:p>
        </w:tc>
        <w:tc>
          <w:tcPr>
            <w:tcW w:w="1470" w:type="dxa"/>
            <w:vAlign w:val="center"/>
          </w:tcPr>
          <w:p w14:paraId="0EBEB67D" w14:textId="77777777" w:rsidR="008921E9" w:rsidRDefault="008921E9" w:rsidP="00F25395">
            <w:pPr>
              <w:widowControl w:val="0"/>
              <w:jc w:val="center"/>
              <w:rPr>
                <w:rFonts w:ascii="Cambria" w:hAnsi="Cambria" w:cs="Arial"/>
                <w:sz w:val="18"/>
                <w:szCs w:val="18"/>
              </w:rPr>
            </w:pPr>
            <w:r>
              <w:rPr>
                <w:rFonts w:ascii="Cambria" w:hAnsi="Cambria" w:cs="Arial"/>
                <w:sz w:val="18"/>
                <w:szCs w:val="18"/>
              </w:rPr>
              <w:t>TAK</w:t>
            </w:r>
          </w:p>
        </w:tc>
        <w:tc>
          <w:tcPr>
            <w:tcW w:w="5603" w:type="dxa"/>
            <w:vAlign w:val="center"/>
          </w:tcPr>
          <w:p w14:paraId="456B9B0C" w14:textId="77777777" w:rsidR="008921E9" w:rsidRDefault="008921E9" w:rsidP="00F25395">
            <w:pPr>
              <w:widowControl w:val="0"/>
              <w:jc w:val="center"/>
              <w:rPr>
                <w:rFonts w:ascii="Cambria" w:hAnsi="Cambria" w:cs="Arial"/>
                <w:sz w:val="18"/>
                <w:szCs w:val="18"/>
              </w:rPr>
            </w:pPr>
          </w:p>
        </w:tc>
      </w:tr>
      <w:tr w:rsidR="008921E9" w14:paraId="4A0D179B" w14:textId="77777777" w:rsidTr="00F25395">
        <w:tc>
          <w:tcPr>
            <w:tcW w:w="850" w:type="dxa"/>
          </w:tcPr>
          <w:p w14:paraId="34A2EF71" w14:textId="77777777" w:rsidR="008921E9" w:rsidRDefault="008921E9" w:rsidP="00F25395">
            <w:pPr>
              <w:pStyle w:val="Akapitzlist"/>
              <w:widowControl w:val="0"/>
              <w:numPr>
                <w:ilvl w:val="0"/>
                <w:numId w:val="20"/>
              </w:numPr>
              <w:suppressAutoHyphens w:val="0"/>
              <w:ind w:left="22" w:firstLine="0"/>
              <w:jc w:val="both"/>
              <w:rPr>
                <w:rFonts w:ascii="Cambria" w:hAnsi="Cambria" w:cs="Arial"/>
                <w:sz w:val="18"/>
                <w:szCs w:val="18"/>
              </w:rPr>
            </w:pPr>
          </w:p>
        </w:tc>
        <w:tc>
          <w:tcPr>
            <w:tcW w:w="6749" w:type="dxa"/>
          </w:tcPr>
          <w:p w14:paraId="69C88A5B" w14:textId="77777777" w:rsidR="008921E9" w:rsidRPr="00D12BF0" w:rsidRDefault="008921E9" w:rsidP="00F25395">
            <w:pPr>
              <w:pStyle w:val="Default"/>
              <w:jc w:val="both"/>
              <w:rPr>
                <w:rFonts w:ascii="Cambria" w:hAnsi="Cambria"/>
                <w:sz w:val="20"/>
                <w:szCs w:val="20"/>
              </w:rPr>
            </w:pPr>
            <w:r w:rsidRPr="00D12BF0">
              <w:rPr>
                <w:rFonts w:ascii="Cambria" w:hAnsi="Cambria"/>
                <w:sz w:val="20"/>
                <w:szCs w:val="20"/>
              </w:rPr>
              <w:t xml:space="preserve">Komunikaty tekstowe w języku polskim </w:t>
            </w:r>
          </w:p>
        </w:tc>
        <w:tc>
          <w:tcPr>
            <w:tcW w:w="1470" w:type="dxa"/>
            <w:vAlign w:val="center"/>
          </w:tcPr>
          <w:p w14:paraId="4D70A9C3" w14:textId="77777777" w:rsidR="008921E9" w:rsidRDefault="008921E9" w:rsidP="00F25395">
            <w:pPr>
              <w:widowControl w:val="0"/>
              <w:jc w:val="center"/>
              <w:rPr>
                <w:rFonts w:ascii="Cambria" w:hAnsi="Cambria" w:cs="Arial"/>
                <w:sz w:val="18"/>
                <w:szCs w:val="18"/>
              </w:rPr>
            </w:pPr>
            <w:r>
              <w:rPr>
                <w:rFonts w:ascii="Cambria" w:hAnsi="Cambria" w:cs="Arial"/>
                <w:sz w:val="18"/>
                <w:szCs w:val="18"/>
              </w:rPr>
              <w:t>TAK</w:t>
            </w:r>
          </w:p>
        </w:tc>
        <w:tc>
          <w:tcPr>
            <w:tcW w:w="5603" w:type="dxa"/>
            <w:vAlign w:val="center"/>
          </w:tcPr>
          <w:p w14:paraId="762D7C79" w14:textId="77777777" w:rsidR="008921E9" w:rsidRDefault="008921E9" w:rsidP="00F25395">
            <w:pPr>
              <w:widowControl w:val="0"/>
              <w:jc w:val="center"/>
              <w:rPr>
                <w:rFonts w:ascii="Cambria" w:hAnsi="Cambria" w:cs="Arial"/>
                <w:sz w:val="18"/>
                <w:szCs w:val="18"/>
              </w:rPr>
            </w:pPr>
          </w:p>
        </w:tc>
      </w:tr>
      <w:tr w:rsidR="008921E9" w14:paraId="2BE5A4A5" w14:textId="77777777" w:rsidTr="00F25395">
        <w:tc>
          <w:tcPr>
            <w:tcW w:w="850" w:type="dxa"/>
          </w:tcPr>
          <w:p w14:paraId="734F73A4" w14:textId="77777777" w:rsidR="008921E9" w:rsidRDefault="008921E9" w:rsidP="00F25395">
            <w:pPr>
              <w:pStyle w:val="Akapitzlist"/>
              <w:widowControl w:val="0"/>
              <w:numPr>
                <w:ilvl w:val="0"/>
                <w:numId w:val="20"/>
              </w:numPr>
              <w:suppressAutoHyphens w:val="0"/>
              <w:ind w:left="22" w:firstLine="0"/>
              <w:jc w:val="both"/>
              <w:rPr>
                <w:rFonts w:ascii="Cambria" w:hAnsi="Cambria" w:cs="Arial"/>
                <w:sz w:val="18"/>
                <w:szCs w:val="18"/>
              </w:rPr>
            </w:pPr>
          </w:p>
        </w:tc>
        <w:tc>
          <w:tcPr>
            <w:tcW w:w="6749" w:type="dxa"/>
          </w:tcPr>
          <w:p w14:paraId="4A144EB7" w14:textId="77777777" w:rsidR="008921E9" w:rsidRPr="00D12BF0" w:rsidRDefault="008921E9" w:rsidP="00F25395">
            <w:pPr>
              <w:pStyle w:val="Default"/>
              <w:jc w:val="both"/>
              <w:rPr>
                <w:rFonts w:ascii="Cambria" w:hAnsi="Cambria"/>
                <w:sz w:val="20"/>
                <w:szCs w:val="20"/>
              </w:rPr>
            </w:pPr>
            <w:r w:rsidRPr="00D12BF0">
              <w:rPr>
                <w:rFonts w:ascii="Cambria" w:hAnsi="Cambria"/>
                <w:sz w:val="20"/>
                <w:szCs w:val="20"/>
              </w:rPr>
              <w:t xml:space="preserve">Funkcja wyświetlania trendów objętości, szybkości infuzji oraz ciśnienia </w:t>
            </w:r>
          </w:p>
        </w:tc>
        <w:tc>
          <w:tcPr>
            <w:tcW w:w="1470" w:type="dxa"/>
            <w:vAlign w:val="center"/>
          </w:tcPr>
          <w:p w14:paraId="081CB14E" w14:textId="77777777" w:rsidR="008921E9" w:rsidRDefault="008921E9" w:rsidP="00F25395">
            <w:pPr>
              <w:widowControl w:val="0"/>
              <w:jc w:val="center"/>
              <w:rPr>
                <w:rFonts w:ascii="Cambria" w:hAnsi="Cambria" w:cs="Arial"/>
                <w:sz w:val="18"/>
                <w:szCs w:val="18"/>
              </w:rPr>
            </w:pPr>
            <w:r>
              <w:rPr>
                <w:rFonts w:ascii="Cambria" w:hAnsi="Cambria" w:cs="Arial"/>
                <w:sz w:val="18"/>
                <w:szCs w:val="18"/>
              </w:rPr>
              <w:t>TAK</w:t>
            </w:r>
          </w:p>
        </w:tc>
        <w:tc>
          <w:tcPr>
            <w:tcW w:w="5603" w:type="dxa"/>
            <w:vAlign w:val="center"/>
          </w:tcPr>
          <w:p w14:paraId="4FCAA340" w14:textId="77777777" w:rsidR="008921E9" w:rsidRDefault="008921E9" w:rsidP="00F25395">
            <w:pPr>
              <w:widowControl w:val="0"/>
              <w:jc w:val="center"/>
              <w:rPr>
                <w:rFonts w:ascii="Cambria" w:hAnsi="Cambria" w:cs="Arial"/>
                <w:sz w:val="18"/>
                <w:szCs w:val="18"/>
              </w:rPr>
            </w:pPr>
          </w:p>
        </w:tc>
      </w:tr>
      <w:tr w:rsidR="008921E9" w14:paraId="3CAB709A" w14:textId="77777777" w:rsidTr="00F25395">
        <w:tc>
          <w:tcPr>
            <w:tcW w:w="850" w:type="dxa"/>
          </w:tcPr>
          <w:p w14:paraId="23EA11FA" w14:textId="77777777" w:rsidR="008921E9" w:rsidRDefault="008921E9" w:rsidP="00F25395">
            <w:pPr>
              <w:pStyle w:val="Akapitzlist"/>
              <w:widowControl w:val="0"/>
              <w:numPr>
                <w:ilvl w:val="0"/>
                <w:numId w:val="20"/>
              </w:numPr>
              <w:suppressAutoHyphens w:val="0"/>
              <w:ind w:left="22" w:firstLine="0"/>
              <w:jc w:val="both"/>
              <w:rPr>
                <w:rFonts w:ascii="Cambria" w:hAnsi="Cambria" w:cs="Arial"/>
                <w:sz w:val="18"/>
                <w:szCs w:val="18"/>
              </w:rPr>
            </w:pPr>
          </w:p>
        </w:tc>
        <w:tc>
          <w:tcPr>
            <w:tcW w:w="6749" w:type="dxa"/>
          </w:tcPr>
          <w:p w14:paraId="65C07AF6" w14:textId="77777777" w:rsidR="008921E9" w:rsidRPr="00D12BF0" w:rsidRDefault="008921E9" w:rsidP="00F25395">
            <w:pPr>
              <w:pStyle w:val="Default"/>
              <w:jc w:val="both"/>
              <w:rPr>
                <w:rFonts w:ascii="Cambria" w:hAnsi="Cambria"/>
                <w:sz w:val="20"/>
                <w:szCs w:val="20"/>
              </w:rPr>
            </w:pPr>
            <w:r w:rsidRPr="00D12BF0">
              <w:rPr>
                <w:rFonts w:ascii="Cambria" w:hAnsi="Cambria"/>
                <w:sz w:val="20"/>
                <w:szCs w:val="20"/>
              </w:rPr>
              <w:t xml:space="preserve">Wbudowana w pompę możliwość dopasowana ustawień oraz zawartości menu do potrzeb oddziału </w:t>
            </w:r>
          </w:p>
        </w:tc>
        <w:tc>
          <w:tcPr>
            <w:tcW w:w="1470" w:type="dxa"/>
            <w:vAlign w:val="center"/>
          </w:tcPr>
          <w:p w14:paraId="243A12B9" w14:textId="77777777" w:rsidR="008921E9" w:rsidRDefault="008921E9" w:rsidP="00F25395">
            <w:pPr>
              <w:widowControl w:val="0"/>
              <w:jc w:val="center"/>
              <w:rPr>
                <w:rFonts w:ascii="Cambria" w:hAnsi="Cambria" w:cs="Arial"/>
                <w:sz w:val="18"/>
                <w:szCs w:val="18"/>
              </w:rPr>
            </w:pPr>
            <w:r>
              <w:rPr>
                <w:rFonts w:ascii="Cambria" w:hAnsi="Cambria" w:cs="Arial"/>
                <w:sz w:val="18"/>
                <w:szCs w:val="18"/>
              </w:rPr>
              <w:t>TAK</w:t>
            </w:r>
          </w:p>
        </w:tc>
        <w:tc>
          <w:tcPr>
            <w:tcW w:w="5603" w:type="dxa"/>
            <w:vAlign w:val="center"/>
          </w:tcPr>
          <w:p w14:paraId="62ED1780" w14:textId="77777777" w:rsidR="008921E9" w:rsidRDefault="008921E9" w:rsidP="00F25395">
            <w:pPr>
              <w:widowControl w:val="0"/>
              <w:jc w:val="center"/>
              <w:rPr>
                <w:rFonts w:ascii="Cambria" w:hAnsi="Cambria" w:cs="Arial"/>
                <w:sz w:val="18"/>
                <w:szCs w:val="18"/>
              </w:rPr>
            </w:pPr>
          </w:p>
        </w:tc>
      </w:tr>
      <w:tr w:rsidR="008921E9" w14:paraId="0FD112FE" w14:textId="77777777" w:rsidTr="00F25395">
        <w:tc>
          <w:tcPr>
            <w:tcW w:w="850" w:type="dxa"/>
          </w:tcPr>
          <w:p w14:paraId="180B9B64" w14:textId="77777777" w:rsidR="008921E9" w:rsidRDefault="008921E9" w:rsidP="00F25395">
            <w:pPr>
              <w:pStyle w:val="Akapitzlist"/>
              <w:widowControl w:val="0"/>
              <w:numPr>
                <w:ilvl w:val="0"/>
                <w:numId w:val="20"/>
              </w:numPr>
              <w:suppressAutoHyphens w:val="0"/>
              <w:ind w:left="22" w:firstLine="0"/>
              <w:jc w:val="both"/>
              <w:rPr>
                <w:rFonts w:ascii="Cambria" w:hAnsi="Cambria" w:cs="Arial"/>
                <w:sz w:val="18"/>
                <w:szCs w:val="18"/>
              </w:rPr>
            </w:pPr>
          </w:p>
        </w:tc>
        <w:tc>
          <w:tcPr>
            <w:tcW w:w="6749" w:type="dxa"/>
          </w:tcPr>
          <w:p w14:paraId="1054FDD5" w14:textId="77777777" w:rsidR="008921E9" w:rsidRPr="00D12BF0" w:rsidRDefault="008921E9" w:rsidP="00F25395">
            <w:pPr>
              <w:pStyle w:val="Default"/>
              <w:jc w:val="both"/>
              <w:rPr>
                <w:rFonts w:ascii="Cambria" w:hAnsi="Cambria"/>
                <w:sz w:val="20"/>
                <w:szCs w:val="20"/>
              </w:rPr>
            </w:pPr>
            <w:r w:rsidRPr="00D12BF0">
              <w:rPr>
                <w:rFonts w:ascii="Cambria" w:hAnsi="Cambria"/>
                <w:sz w:val="20"/>
                <w:szCs w:val="20"/>
              </w:rPr>
              <w:t xml:space="preserve">Biblioteka leków, do 200 leków w 19 profilach wraz z protokołami infuzji (domyślne przepływy, dawki, prędkości bolusa, stężenia itp.) </w:t>
            </w:r>
          </w:p>
        </w:tc>
        <w:tc>
          <w:tcPr>
            <w:tcW w:w="1470" w:type="dxa"/>
            <w:vAlign w:val="center"/>
          </w:tcPr>
          <w:p w14:paraId="279A9831" w14:textId="77777777" w:rsidR="008921E9" w:rsidRDefault="008921E9" w:rsidP="00F25395">
            <w:pPr>
              <w:widowControl w:val="0"/>
              <w:jc w:val="center"/>
              <w:rPr>
                <w:rFonts w:ascii="Cambria" w:hAnsi="Cambria" w:cs="Arial"/>
                <w:sz w:val="18"/>
                <w:szCs w:val="18"/>
              </w:rPr>
            </w:pPr>
            <w:r>
              <w:rPr>
                <w:rFonts w:ascii="Cambria" w:hAnsi="Cambria" w:cs="Arial"/>
                <w:sz w:val="18"/>
                <w:szCs w:val="18"/>
              </w:rPr>
              <w:t>TAK</w:t>
            </w:r>
          </w:p>
        </w:tc>
        <w:tc>
          <w:tcPr>
            <w:tcW w:w="5603" w:type="dxa"/>
            <w:vAlign w:val="center"/>
          </w:tcPr>
          <w:p w14:paraId="70CD5209" w14:textId="77777777" w:rsidR="008921E9" w:rsidRDefault="008921E9" w:rsidP="00F25395">
            <w:pPr>
              <w:widowControl w:val="0"/>
              <w:jc w:val="center"/>
              <w:rPr>
                <w:rFonts w:ascii="Cambria" w:hAnsi="Cambria" w:cs="Arial"/>
                <w:sz w:val="18"/>
                <w:szCs w:val="18"/>
              </w:rPr>
            </w:pPr>
          </w:p>
        </w:tc>
      </w:tr>
      <w:tr w:rsidR="008921E9" w14:paraId="007FEFFE" w14:textId="77777777" w:rsidTr="00F25395">
        <w:tc>
          <w:tcPr>
            <w:tcW w:w="850" w:type="dxa"/>
          </w:tcPr>
          <w:p w14:paraId="62D24727" w14:textId="77777777" w:rsidR="008921E9" w:rsidRDefault="008921E9" w:rsidP="00F25395">
            <w:pPr>
              <w:pStyle w:val="Akapitzlist"/>
              <w:widowControl w:val="0"/>
              <w:numPr>
                <w:ilvl w:val="0"/>
                <w:numId w:val="20"/>
              </w:numPr>
              <w:suppressAutoHyphens w:val="0"/>
              <w:ind w:left="22" w:firstLine="0"/>
              <w:jc w:val="both"/>
              <w:rPr>
                <w:rFonts w:ascii="Cambria" w:hAnsi="Cambria" w:cs="Arial"/>
                <w:sz w:val="18"/>
                <w:szCs w:val="18"/>
              </w:rPr>
            </w:pPr>
          </w:p>
        </w:tc>
        <w:tc>
          <w:tcPr>
            <w:tcW w:w="6749" w:type="dxa"/>
          </w:tcPr>
          <w:p w14:paraId="38009BCE" w14:textId="77777777" w:rsidR="008921E9" w:rsidRPr="00D12BF0" w:rsidRDefault="008921E9" w:rsidP="00F25395">
            <w:pPr>
              <w:pStyle w:val="Default"/>
              <w:jc w:val="both"/>
              <w:rPr>
                <w:rFonts w:ascii="Cambria" w:hAnsi="Cambria"/>
                <w:sz w:val="20"/>
                <w:szCs w:val="20"/>
              </w:rPr>
            </w:pPr>
            <w:r w:rsidRPr="00D12BF0">
              <w:rPr>
                <w:rFonts w:ascii="Cambria" w:hAnsi="Cambria"/>
                <w:sz w:val="20"/>
                <w:szCs w:val="20"/>
              </w:rPr>
              <w:t xml:space="preserve">Status pompy </w:t>
            </w:r>
          </w:p>
          <w:p w14:paraId="0A65F240" w14:textId="77777777" w:rsidR="008921E9" w:rsidRPr="00D12BF0" w:rsidRDefault="008921E9" w:rsidP="00F25395">
            <w:pPr>
              <w:pStyle w:val="Default"/>
              <w:jc w:val="both"/>
              <w:rPr>
                <w:rFonts w:ascii="Cambria" w:hAnsi="Cambria"/>
                <w:sz w:val="20"/>
                <w:szCs w:val="20"/>
              </w:rPr>
            </w:pPr>
            <w:r w:rsidRPr="00D12BF0">
              <w:rPr>
                <w:rFonts w:ascii="Cambria" w:hAnsi="Cambria"/>
                <w:sz w:val="20"/>
                <w:szCs w:val="20"/>
              </w:rPr>
              <w:t xml:space="preserve">Kolorystyczne wyróżnienie statusu pompy za pomocą diod: </w:t>
            </w:r>
          </w:p>
        </w:tc>
        <w:tc>
          <w:tcPr>
            <w:tcW w:w="1470" w:type="dxa"/>
            <w:vAlign w:val="center"/>
          </w:tcPr>
          <w:p w14:paraId="040B2E83" w14:textId="77777777" w:rsidR="008921E9" w:rsidRDefault="008921E9" w:rsidP="00F25395">
            <w:pPr>
              <w:widowControl w:val="0"/>
              <w:jc w:val="center"/>
              <w:rPr>
                <w:rFonts w:ascii="Cambria" w:hAnsi="Cambria" w:cs="Arial"/>
                <w:sz w:val="18"/>
                <w:szCs w:val="18"/>
              </w:rPr>
            </w:pPr>
            <w:r>
              <w:rPr>
                <w:rFonts w:ascii="Cambria" w:hAnsi="Cambria" w:cs="Arial"/>
                <w:sz w:val="18"/>
                <w:szCs w:val="18"/>
              </w:rPr>
              <w:t>TAK</w:t>
            </w:r>
          </w:p>
        </w:tc>
        <w:tc>
          <w:tcPr>
            <w:tcW w:w="5603" w:type="dxa"/>
            <w:vAlign w:val="center"/>
          </w:tcPr>
          <w:p w14:paraId="3C03FFFA" w14:textId="77777777" w:rsidR="008921E9" w:rsidRDefault="008921E9" w:rsidP="00F25395">
            <w:pPr>
              <w:widowControl w:val="0"/>
              <w:jc w:val="center"/>
              <w:rPr>
                <w:rFonts w:ascii="Cambria" w:hAnsi="Cambria" w:cs="Arial"/>
                <w:sz w:val="18"/>
                <w:szCs w:val="18"/>
              </w:rPr>
            </w:pPr>
          </w:p>
        </w:tc>
      </w:tr>
      <w:tr w:rsidR="008921E9" w14:paraId="4C875962" w14:textId="77777777" w:rsidTr="00F25395">
        <w:tc>
          <w:tcPr>
            <w:tcW w:w="850" w:type="dxa"/>
          </w:tcPr>
          <w:p w14:paraId="47269267" w14:textId="77777777" w:rsidR="008921E9" w:rsidRDefault="008921E9" w:rsidP="00F25395">
            <w:pPr>
              <w:pStyle w:val="Akapitzlist"/>
              <w:widowControl w:val="0"/>
              <w:numPr>
                <w:ilvl w:val="0"/>
                <w:numId w:val="20"/>
              </w:numPr>
              <w:suppressAutoHyphens w:val="0"/>
              <w:ind w:left="22" w:firstLine="0"/>
              <w:jc w:val="both"/>
              <w:rPr>
                <w:rFonts w:ascii="Cambria" w:hAnsi="Cambria" w:cs="Arial"/>
                <w:sz w:val="18"/>
                <w:szCs w:val="18"/>
              </w:rPr>
            </w:pPr>
          </w:p>
        </w:tc>
        <w:tc>
          <w:tcPr>
            <w:tcW w:w="6749" w:type="dxa"/>
          </w:tcPr>
          <w:p w14:paraId="2DCB5CED" w14:textId="77777777" w:rsidR="008921E9" w:rsidRPr="00D12BF0" w:rsidRDefault="008921E9" w:rsidP="00F25395">
            <w:pPr>
              <w:pStyle w:val="Default"/>
              <w:jc w:val="both"/>
              <w:rPr>
                <w:rFonts w:ascii="Cambria" w:hAnsi="Cambria"/>
                <w:sz w:val="20"/>
                <w:szCs w:val="20"/>
              </w:rPr>
            </w:pPr>
            <w:r w:rsidRPr="00D12BF0">
              <w:rPr>
                <w:rFonts w:ascii="Cambria" w:hAnsi="Cambria"/>
                <w:sz w:val="20"/>
                <w:szCs w:val="20"/>
              </w:rPr>
              <w:t xml:space="preserve">ZIELONY – trwająca infuzja, POMARAŃCZOWY – alarmy o niskim i średnim priorytecie, CZERWONY – alarmy o wysokim priorytecie – widoczne z odległości co najmniej 4 metrów </w:t>
            </w:r>
          </w:p>
          <w:p w14:paraId="6DB8B76D" w14:textId="77777777" w:rsidR="008921E9" w:rsidRPr="00D12BF0" w:rsidRDefault="008921E9" w:rsidP="00F25395">
            <w:pPr>
              <w:pStyle w:val="Default"/>
              <w:jc w:val="both"/>
              <w:rPr>
                <w:rFonts w:ascii="Cambria" w:hAnsi="Cambria"/>
                <w:sz w:val="20"/>
                <w:szCs w:val="20"/>
              </w:rPr>
            </w:pPr>
            <w:r w:rsidRPr="00D12BF0">
              <w:rPr>
                <w:rFonts w:ascii="Cambria" w:hAnsi="Cambria"/>
                <w:sz w:val="20"/>
                <w:szCs w:val="20"/>
              </w:rPr>
              <w:t xml:space="preserve">Wszystkie alarmy są sygnalizowane za pomocą wskaźników świetlnych, </w:t>
            </w:r>
          </w:p>
          <w:p w14:paraId="6261CDCD" w14:textId="77777777" w:rsidR="008921E9" w:rsidRPr="00D12BF0" w:rsidRDefault="008921E9" w:rsidP="00F25395">
            <w:pPr>
              <w:pStyle w:val="Default"/>
              <w:jc w:val="both"/>
              <w:rPr>
                <w:rFonts w:ascii="Cambria" w:hAnsi="Cambria"/>
                <w:sz w:val="20"/>
                <w:szCs w:val="20"/>
              </w:rPr>
            </w:pPr>
            <w:r w:rsidRPr="00D12BF0">
              <w:rPr>
                <w:rFonts w:ascii="Cambria" w:hAnsi="Cambria"/>
                <w:sz w:val="20"/>
                <w:szCs w:val="20"/>
              </w:rPr>
              <w:t xml:space="preserve">tekstu pisanego, piktogramów i sygnałów dźwiękowych </w:t>
            </w:r>
          </w:p>
        </w:tc>
        <w:tc>
          <w:tcPr>
            <w:tcW w:w="1470" w:type="dxa"/>
            <w:vAlign w:val="center"/>
          </w:tcPr>
          <w:p w14:paraId="5D211F64" w14:textId="77777777" w:rsidR="008921E9" w:rsidRDefault="008921E9" w:rsidP="00F25395">
            <w:pPr>
              <w:widowControl w:val="0"/>
              <w:jc w:val="center"/>
              <w:rPr>
                <w:rFonts w:ascii="Cambria" w:hAnsi="Cambria" w:cs="Arial"/>
                <w:sz w:val="18"/>
                <w:szCs w:val="18"/>
              </w:rPr>
            </w:pPr>
            <w:r>
              <w:rPr>
                <w:rFonts w:ascii="Cambria" w:hAnsi="Cambria" w:cs="Arial"/>
                <w:sz w:val="18"/>
                <w:szCs w:val="18"/>
              </w:rPr>
              <w:t>TAK</w:t>
            </w:r>
          </w:p>
        </w:tc>
        <w:tc>
          <w:tcPr>
            <w:tcW w:w="5603" w:type="dxa"/>
            <w:vAlign w:val="center"/>
          </w:tcPr>
          <w:p w14:paraId="5ABE2B13" w14:textId="77777777" w:rsidR="008921E9" w:rsidRDefault="008921E9" w:rsidP="00F25395">
            <w:pPr>
              <w:widowControl w:val="0"/>
              <w:jc w:val="center"/>
              <w:rPr>
                <w:rFonts w:ascii="Cambria" w:hAnsi="Cambria" w:cs="Arial"/>
                <w:sz w:val="18"/>
                <w:szCs w:val="18"/>
              </w:rPr>
            </w:pPr>
          </w:p>
        </w:tc>
      </w:tr>
      <w:tr w:rsidR="008921E9" w14:paraId="3B8192C9" w14:textId="77777777" w:rsidTr="00F25395">
        <w:tc>
          <w:tcPr>
            <w:tcW w:w="850" w:type="dxa"/>
          </w:tcPr>
          <w:p w14:paraId="7F7CEA80" w14:textId="77777777" w:rsidR="008921E9" w:rsidRDefault="008921E9" w:rsidP="00F25395">
            <w:pPr>
              <w:pStyle w:val="Akapitzlist"/>
              <w:widowControl w:val="0"/>
              <w:numPr>
                <w:ilvl w:val="0"/>
                <w:numId w:val="20"/>
              </w:numPr>
              <w:suppressAutoHyphens w:val="0"/>
              <w:ind w:left="22" w:firstLine="0"/>
              <w:jc w:val="both"/>
              <w:rPr>
                <w:rFonts w:ascii="Cambria" w:hAnsi="Cambria" w:cs="Arial"/>
                <w:sz w:val="18"/>
                <w:szCs w:val="18"/>
              </w:rPr>
            </w:pPr>
          </w:p>
        </w:tc>
        <w:tc>
          <w:tcPr>
            <w:tcW w:w="6749" w:type="dxa"/>
          </w:tcPr>
          <w:p w14:paraId="763D31E6" w14:textId="77777777" w:rsidR="008921E9" w:rsidRPr="00D12BF0" w:rsidRDefault="008921E9" w:rsidP="00F25395">
            <w:pPr>
              <w:pStyle w:val="Default"/>
              <w:jc w:val="both"/>
              <w:rPr>
                <w:rFonts w:ascii="Cambria" w:hAnsi="Cambria"/>
                <w:sz w:val="20"/>
                <w:szCs w:val="20"/>
              </w:rPr>
            </w:pPr>
            <w:r w:rsidRPr="00D12BF0">
              <w:rPr>
                <w:rFonts w:ascii="Cambria" w:hAnsi="Cambria"/>
                <w:sz w:val="20"/>
                <w:szCs w:val="20"/>
              </w:rPr>
              <w:t xml:space="preserve">Akustyczno-optyczny system alarmów i ostrzeżeń </w:t>
            </w:r>
          </w:p>
          <w:p w14:paraId="24B03912" w14:textId="77777777" w:rsidR="008921E9" w:rsidRPr="00D12BF0" w:rsidRDefault="008921E9" w:rsidP="00F25395">
            <w:pPr>
              <w:pStyle w:val="Default"/>
              <w:jc w:val="both"/>
              <w:rPr>
                <w:rFonts w:ascii="Cambria" w:hAnsi="Cambria"/>
                <w:sz w:val="20"/>
                <w:szCs w:val="20"/>
              </w:rPr>
            </w:pPr>
            <w:r w:rsidRPr="00D12BF0">
              <w:rPr>
                <w:rFonts w:ascii="Cambria" w:hAnsi="Cambria"/>
                <w:sz w:val="20"/>
                <w:szCs w:val="20"/>
              </w:rPr>
              <w:t xml:space="preserve">- Alarm pustej strzykawki </w:t>
            </w:r>
          </w:p>
          <w:p w14:paraId="178A2C67" w14:textId="77777777" w:rsidR="008921E9" w:rsidRPr="00D12BF0" w:rsidRDefault="008921E9" w:rsidP="00F25395">
            <w:pPr>
              <w:pStyle w:val="Default"/>
              <w:jc w:val="both"/>
              <w:rPr>
                <w:rFonts w:ascii="Cambria" w:hAnsi="Cambria"/>
                <w:sz w:val="20"/>
                <w:szCs w:val="20"/>
              </w:rPr>
            </w:pPr>
            <w:r w:rsidRPr="00D12BF0">
              <w:rPr>
                <w:rFonts w:ascii="Cambria" w:hAnsi="Cambria"/>
                <w:sz w:val="20"/>
                <w:szCs w:val="20"/>
              </w:rPr>
              <w:t xml:space="preserve">- Alarm przypominający –zatrzymana infuzja </w:t>
            </w:r>
          </w:p>
          <w:p w14:paraId="2AD61C1F" w14:textId="77777777" w:rsidR="008921E9" w:rsidRPr="00D12BF0" w:rsidRDefault="008921E9" w:rsidP="00F25395">
            <w:pPr>
              <w:pStyle w:val="Default"/>
              <w:jc w:val="both"/>
              <w:rPr>
                <w:rFonts w:ascii="Cambria" w:hAnsi="Cambria"/>
                <w:sz w:val="20"/>
                <w:szCs w:val="20"/>
              </w:rPr>
            </w:pPr>
            <w:r w:rsidRPr="00D12BF0">
              <w:rPr>
                <w:rFonts w:ascii="Cambria" w:hAnsi="Cambria"/>
                <w:sz w:val="20"/>
                <w:szCs w:val="20"/>
              </w:rPr>
              <w:t xml:space="preserve">- Alarm okluzji </w:t>
            </w:r>
          </w:p>
          <w:p w14:paraId="7301ADA5" w14:textId="77777777" w:rsidR="008921E9" w:rsidRPr="00D12BF0" w:rsidRDefault="008921E9" w:rsidP="00F25395">
            <w:pPr>
              <w:pStyle w:val="Default"/>
              <w:jc w:val="both"/>
              <w:rPr>
                <w:rFonts w:ascii="Cambria" w:hAnsi="Cambria"/>
                <w:sz w:val="20"/>
                <w:szCs w:val="20"/>
              </w:rPr>
            </w:pPr>
            <w:r w:rsidRPr="00D12BF0">
              <w:rPr>
                <w:rFonts w:ascii="Cambria" w:hAnsi="Cambria"/>
                <w:sz w:val="20"/>
                <w:szCs w:val="20"/>
              </w:rPr>
              <w:t xml:space="preserve">- Alarm rozłączenia linii – spadku ciśnienia </w:t>
            </w:r>
          </w:p>
          <w:p w14:paraId="226F91B9" w14:textId="77777777" w:rsidR="008921E9" w:rsidRPr="00D12BF0" w:rsidRDefault="008921E9" w:rsidP="00F25395">
            <w:pPr>
              <w:pStyle w:val="Default"/>
              <w:jc w:val="both"/>
              <w:rPr>
                <w:rFonts w:ascii="Cambria" w:hAnsi="Cambria"/>
                <w:sz w:val="20"/>
                <w:szCs w:val="20"/>
              </w:rPr>
            </w:pPr>
            <w:r w:rsidRPr="00D12BF0">
              <w:rPr>
                <w:rFonts w:ascii="Cambria" w:hAnsi="Cambria"/>
                <w:sz w:val="20"/>
                <w:szCs w:val="20"/>
              </w:rPr>
              <w:t xml:space="preserve">- Alarm rozładowanego akumulatora </w:t>
            </w:r>
          </w:p>
          <w:p w14:paraId="2D362692" w14:textId="77777777" w:rsidR="008921E9" w:rsidRPr="00D12BF0" w:rsidRDefault="008921E9" w:rsidP="00F25395">
            <w:pPr>
              <w:pStyle w:val="Default"/>
              <w:jc w:val="both"/>
              <w:rPr>
                <w:rFonts w:ascii="Cambria" w:hAnsi="Cambria"/>
                <w:sz w:val="20"/>
                <w:szCs w:val="20"/>
              </w:rPr>
            </w:pPr>
            <w:r w:rsidRPr="00D12BF0">
              <w:rPr>
                <w:rFonts w:ascii="Cambria" w:hAnsi="Cambria"/>
                <w:sz w:val="20"/>
                <w:szCs w:val="20"/>
              </w:rPr>
              <w:t xml:space="preserve">- Alarm braku lub źle założonej strzykawki </w:t>
            </w:r>
          </w:p>
          <w:p w14:paraId="11728A01" w14:textId="77777777" w:rsidR="008921E9" w:rsidRPr="00D12BF0" w:rsidRDefault="008921E9" w:rsidP="00F25395">
            <w:pPr>
              <w:pStyle w:val="Default"/>
              <w:jc w:val="both"/>
              <w:rPr>
                <w:rFonts w:ascii="Cambria" w:hAnsi="Cambria"/>
                <w:sz w:val="20"/>
                <w:szCs w:val="20"/>
              </w:rPr>
            </w:pPr>
            <w:r w:rsidRPr="00D12BF0">
              <w:rPr>
                <w:rFonts w:ascii="Cambria" w:hAnsi="Cambria"/>
                <w:sz w:val="20"/>
                <w:szCs w:val="20"/>
              </w:rPr>
              <w:t xml:space="preserve">- Alarm otwartego uchwytu komory strzykawki </w:t>
            </w:r>
          </w:p>
          <w:p w14:paraId="72250F78" w14:textId="77777777" w:rsidR="008921E9" w:rsidRPr="00D12BF0" w:rsidRDefault="008921E9" w:rsidP="00F25395">
            <w:pPr>
              <w:pStyle w:val="Default"/>
              <w:jc w:val="both"/>
              <w:rPr>
                <w:rFonts w:ascii="Cambria" w:hAnsi="Cambria"/>
                <w:sz w:val="20"/>
                <w:szCs w:val="20"/>
              </w:rPr>
            </w:pPr>
            <w:r w:rsidRPr="00D12BF0">
              <w:rPr>
                <w:rFonts w:ascii="Cambria" w:hAnsi="Cambria"/>
                <w:sz w:val="20"/>
                <w:szCs w:val="20"/>
              </w:rPr>
              <w:lastRenderedPageBreak/>
              <w:t xml:space="preserve">- Alarm informujący o uszkodzeniu urządzenia </w:t>
            </w:r>
          </w:p>
          <w:p w14:paraId="12CF56E6" w14:textId="77777777" w:rsidR="008921E9" w:rsidRPr="00D12BF0" w:rsidRDefault="008921E9" w:rsidP="00F25395">
            <w:pPr>
              <w:pStyle w:val="Default"/>
              <w:jc w:val="both"/>
              <w:rPr>
                <w:rFonts w:ascii="Cambria" w:hAnsi="Cambria"/>
                <w:sz w:val="20"/>
                <w:szCs w:val="20"/>
              </w:rPr>
            </w:pPr>
            <w:r w:rsidRPr="00D12BF0">
              <w:rPr>
                <w:rFonts w:ascii="Cambria" w:hAnsi="Cambria"/>
                <w:sz w:val="20"/>
                <w:szCs w:val="20"/>
              </w:rPr>
              <w:t xml:space="preserve">- Alarm zbliżającego się rozładowania akumulatora </w:t>
            </w:r>
          </w:p>
          <w:p w14:paraId="37456309" w14:textId="77777777" w:rsidR="008921E9" w:rsidRPr="00D12BF0" w:rsidRDefault="008921E9" w:rsidP="00F25395">
            <w:pPr>
              <w:pStyle w:val="Default"/>
              <w:jc w:val="both"/>
              <w:rPr>
                <w:rFonts w:ascii="Cambria" w:hAnsi="Cambria"/>
                <w:sz w:val="20"/>
                <w:szCs w:val="20"/>
              </w:rPr>
            </w:pPr>
            <w:r w:rsidRPr="00D12BF0">
              <w:rPr>
                <w:rFonts w:ascii="Cambria" w:hAnsi="Cambria"/>
                <w:sz w:val="20"/>
                <w:szCs w:val="20"/>
              </w:rPr>
              <w:t xml:space="preserve">- Alarm blokady klawiatury </w:t>
            </w:r>
          </w:p>
          <w:p w14:paraId="7BF533EC" w14:textId="77777777" w:rsidR="008921E9" w:rsidRPr="00D12BF0" w:rsidRDefault="008921E9" w:rsidP="00F25395">
            <w:pPr>
              <w:pStyle w:val="Default"/>
              <w:jc w:val="both"/>
              <w:rPr>
                <w:rFonts w:ascii="Cambria" w:hAnsi="Cambria"/>
                <w:sz w:val="20"/>
                <w:szCs w:val="20"/>
              </w:rPr>
            </w:pPr>
            <w:r w:rsidRPr="00D12BF0">
              <w:rPr>
                <w:rFonts w:ascii="Cambria" w:hAnsi="Cambria"/>
                <w:sz w:val="20"/>
                <w:szCs w:val="20"/>
              </w:rPr>
              <w:t xml:space="preserve">- Alarm niepotwierdzonego programowania infuzji </w:t>
            </w:r>
          </w:p>
          <w:p w14:paraId="08D5D4E8" w14:textId="77777777" w:rsidR="008921E9" w:rsidRPr="00D12BF0" w:rsidRDefault="008921E9" w:rsidP="00F25395">
            <w:pPr>
              <w:pStyle w:val="Default"/>
              <w:jc w:val="both"/>
              <w:rPr>
                <w:rFonts w:ascii="Cambria" w:hAnsi="Cambria"/>
                <w:sz w:val="20"/>
                <w:szCs w:val="20"/>
              </w:rPr>
            </w:pPr>
            <w:r w:rsidRPr="00D12BF0">
              <w:rPr>
                <w:rFonts w:ascii="Cambria" w:hAnsi="Cambria"/>
                <w:sz w:val="20"/>
                <w:szCs w:val="20"/>
              </w:rPr>
              <w:t xml:space="preserve">- Alarm bliskiego końca infuzji z możliwością zaprogramowania czasu w zakresie 1-30 minut, </w:t>
            </w:r>
          </w:p>
        </w:tc>
        <w:tc>
          <w:tcPr>
            <w:tcW w:w="1470" w:type="dxa"/>
            <w:vAlign w:val="center"/>
          </w:tcPr>
          <w:p w14:paraId="0E55789D" w14:textId="77777777" w:rsidR="008921E9" w:rsidRDefault="008921E9" w:rsidP="00F25395">
            <w:pPr>
              <w:widowControl w:val="0"/>
              <w:jc w:val="center"/>
              <w:rPr>
                <w:rFonts w:ascii="Cambria" w:hAnsi="Cambria" w:cs="Arial"/>
                <w:sz w:val="18"/>
                <w:szCs w:val="18"/>
              </w:rPr>
            </w:pPr>
            <w:r>
              <w:rPr>
                <w:rFonts w:ascii="Cambria" w:hAnsi="Cambria" w:cs="Arial"/>
                <w:sz w:val="18"/>
                <w:szCs w:val="18"/>
              </w:rPr>
              <w:lastRenderedPageBreak/>
              <w:t>TAK</w:t>
            </w:r>
          </w:p>
        </w:tc>
        <w:tc>
          <w:tcPr>
            <w:tcW w:w="5603" w:type="dxa"/>
            <w:vAlign w:val="center"/>
          </w:tcPr>
          <w:p w14:paraId="0000D896" w14:textId="77777777" w:rsidR="008921E9" w:rsidRDefault="008921E9" w:rsidP="00F25395">
            <w:pPr>
              <w:widowControl w:val="0"/>
              <w:jc w:val="center"/>
              <w:rPr>
                <w:rFonts w:ascii="Cambria" w:hAnsi="Cambria" w:cs="Arial"/>
                <w:sz w:val="18"/>
                <w:szCs w:val="18"/>
              </w:rPr>
            </w:pPr>
          </w:p>
        </w:tc>
      </w:tr>
      <w:tr w:rsidR="008921E9" w14:paraId="57B1E2C0" w14:textId="77777777" w:rsidTr="00F25395">
        <w:tc>
          <w:tcPr>
            <w:tcW w:w="850" w:type="dxa"/>
          </w:tcPr>
          <w:p w14:paraId="74E90DDF" w14:textId="77777777" w:rsidR="008921E9" w:rsidRDefault="008921E9" w:rsidP="00F25395">
            <w:pPr>
              <w:pStyle w:val="Akapitzlist"/>
              <w:widowControl w:val="0"/>
              <w:numPr>
                <w:ilvl w:val="0"/>
                <w:numId w:val="20"/>
              </w:numPr>
              <w:suppressAutoHyphens w:val="0"/>
              <w:ind w:left="22" w:firstLine="0"/>
              <w:jc w:val="both"/>
              <w:rPr>
                <w:rFonts w:ascii="Cambria" w:hAnsi="Cambria" w:cs="Arial"/>
                <w:sz w:val="18"/>
                <w:szCs w:val="18"/>
              </w:rPr>
            </w:pPr>
          </w:p>
        </w:tc>
        <w:tc>
          <w:tcPr>
            <w:tcW w:w="6749" w:type="dxa"/>
          </w:tcPr>
          <w:p w14:paraId="2BC61E5F" w14:textId="77777777" w:rsidR="008921E9" w:rsidRPr="00D12BF0" w:rsidRDefault="008921E9" w:rsidP="00F25395">
            <w:pPr>
              <w:pStyle w:val="Default"/>
              <w:jc w:val="both"/>
              <w:rPr>
                <w:rFonts w:ascii="Cambria" w:hAnsi="Cambria"/>
                <w:sz w:val="20"/>
                <w:szCs w:val="20"/>
              </w:rPr>
            </w:pPr>
            <w:r w:rsidRPr="00D12BF0">
              <w:rPr>
                <w:rFonts w:ascii="Cambria" w:hAnsi="Cambria"/>
                <w:sz w:val="20"/>
                <w:szCs w:val="20"/>
              </w:rPr>
              <w:t xml:space="preserve">Instrukcja obsługi w języku polskim </w:t>
            </w:r>
          </w:p>
        </w:tc>
        <w:tc>
          <w:tcPr>
            <w:tcW w:w="1470" w:type="dxa"/>
            <w:vAlign w:val="center"/>
          </w:tcPr>
          <w:p w14:paraId="6A87EDD0" w14:textId="77777777" w:rsidR="008921E9" w:rsidRDefault="008921E9" w:rsidP="00F25395">
            <w:pPr>
              <w:widowControl w:val="0"/>
              <w:jc w:val="center"/>
              <w:rPr>
                <w:rFonts w:ascii="Cambria" w:hAnsi="Cambria" w:cs="Arial"/>
                <w:sz w:val="18"/>
                <w:szCs w:val="18"/>
              </w:rPr>
            </w:pPr>
            <w:r>
              <w:rPr>
                <w:rFonts w:ascii="Cambria" w:hAnsi="Cambria" w:cs="Arial"/>
                <w:sz w:val="18"/>
                <w:szCs w:val="18"/>
              </w:rPr>
              <w:t>TAK</w:t>
            </w:r>
          </w:p>
        </w:tc>
        <w:tc>
          <w:tcPr>
            <w:tcW w:w="5603" w:type="dxa"/>
            <w:vAlign w:val="center"/>
          </w:tcPr>
          <w:p w14:paraId="7BBB3374" w14:textId="77777777" w:rsidR="008921E9" w:rsidRDefault="008921E9" w:rsidP="00F25395">
            <w:pPr>
              <w:widowControl w:val="0"/>
              <w:jc w:val="center"/>
              <w:rPr>
                <w:rFonts w:ascii="Cambria" w:hAnsi="Cambria" w:cs="Arial"/>
                <w:sz w:val="18"/>
                <w:szCs w:val="18"/>
              </w:rPr>
            </w:pPr>
          </w:p>
        </w:tc>
      </w:tr>
      <w:tr w:rsidR="008921E9" w14:paraId="49BA52F2" w14:textId="77777777" w:rsidTr="00F25395">
        <w:tc>
          <w:tcPr>
            <w:tcW w:w="850" w:type="dxa"/>
          </w:tcPr>
          <w:p w14:paraId="5E54B218" w14:textId="77777777" w:rsidR="008921E9" w:rsidRDefault="008921E9" w:rsidP="00F25395">
            <w:pPr>
              <w:pStyle w:val="Akapitzlist"/>
              <w:widowControl w:val="0"/>
              <w:numPr>
                <w:ilvl w:val="0"/>
                <w:numId w:val="20"/>
              </w:numPr>
              <w:suppressAutoHyphens w:val="0"/>
              <w:ind w:left="22" w:firstLine="0"/>
              <w:jc w:val="both"/>
              <w:rPr>
                <w:rFonts w:ascii="Cambria" w:hAnsi="Cambria" w:cs="Arial"/>
                <w:sz w:val="18"/>
                <w:szCs w:val="18"/>
              </w:rPr>
            </w:pPr>
          </w:p>
        </w:tc>
        <w:tc>
          <w:tcPr>
            <w:tcW w:w="6749" w:type="dxa"/>
          </w:tcPr>
          <w:p w14:paraId="72413475" w14:textId="77777777" w:rsidR="008921E9" w:rsidRPr="00D12BF0" w:rsidRDefault="008921E9" w:rsidP="00F25395">
            <w:pPr>
              <w:pStyle w:val="Default"/>
              <w:jc w:val="both"/>
              <w:rPr>
                <w:rFonts w:ascii="Cambria" w:hAnsi="Cambria"/>
                <w:sz w:val="20"/>
                <w:szCs w:val="20"/>
              </w:rPr>
            </w:pPr>
            <w:r w:rsidRPr="00D12BF0">
              <w:rPr>
                <w:rFonts w:ascii="Cambria" w:hAnsi="Cambria"/>
                <w:sz w:val="20"/>
                <w:szCs w:val="20"/>
              </w:rPr>
              <w:t xml:space="preserve">Możliwość łączenia pomp w moduły bez użycia dodatkowych elementów </w:t>
            </w:r>
          </w:p>
        </w:tc>
        <w:tc>
          <w:tcPr>
            <w:tcW w:w="1470" w:type="dxa"/>
            <w:vAlign w:val="center"/>
          </w:tcPr>
          <w:p w14:paraId="4A86625E" w14:textId="77777777" w:rsidR="008921E9" w:rsidRDefault="008921E9" w:rsidP="00F25395">
            <w:pPr>
              <w:widowControl w:val="0"/>
              <w:jc w:val="center"/>
              <w:rPr>
                <w:rFonts w:ascii="Cambria" w:hAnsi="Cambria" w:cs="Arial"/>
                <w:sz w:val="18"/>
                <w:szCs w:val="18"/>
              </w:rPr>
            </w:pPr>
            <w:r>
              <w:rPr>
                <w:rFonts w:ascii="Cambria" w:hAnsi="Cambria" w:cs="Arial"/>
                <w:sz w:val="18"/>
                <w:szCs w:val="18"/>
              </w:rPr>
              <w:t>TAK</w:t>
            </w:r>
          </w:p>
        </w:tc>
        <w:tc>
          <w:tcPr>
            <w:tcW w:w="5603" w:type="dxa"/>
            <w:vAlign w:val="center"/>
          </w:tcPr>
          <w:p w14:paraId="20787F5A" w14:textId="77777777" w:rsidR="008921E9" w:rsidRDefault="008921E9" w:rsidP="00F25395">
            <w:pPr>
              <w:widowControl w:val="0"/>
              <w:jc w:val="center"/>
              <w:rPr>
                <w:rFonts w:ascii="Cambria" w:hAnsi="Cambria" w:cs="Arial"/>
                <w:sz w:val="18"/>
                <w:szCs w:val="18"/>
              </w:rPr>
            </w:pPr>
          </w:p>
        </w:tc>
      </w:tr>
      <w:tr w:rsidR="008921E9" w14:paraId="6B2A4AD9" w14:textId="77777777" w:rsidTr="00F25395">
        <w:tc>
          <w:tcPr>
            <w:tcW w:w="850" w:type="dxa"/>
          </w:tcPr>
          <w:p w14:paraId="0C0CF10C" w14:textId="77777777" w:rsidR="008921E9" w:rsidRDefault="008921E9" w:rsidP="00F25395">
            <w:pPr>
              <w:pStyle w:val="Akapitzlist"/>
              <w:widowControl w:val="0"/>
              <w:suppressAutoHyphens w:val="0"/>
              <w:ind w:left="22"/>
              <w:rPr>
                <w:rFonts w:ascii="Cambria" w:hAnsi="Cambria" w:cs="Arial"/>
                <w:sz w:val="18"/>
                <w:szCs w:val="18"/>
              </w:rPr>
            </w:pPr>
          </w:p>
        </w:tc>
        <w:tc>
          <w:tcPr>
            <w:tcW w:w="13822" w:type="dxa"/>
            <w:gridSpan w:val="3"/>
          </w:tcPr>
          <w:p w14:paraId="678818BF" w14:textId="46860441" w:rsidR="008921E9" w:rsidRPr="000756C6" w:rsidRDefault="008921E9" w:rsidP="00F25395">
            <w:pPr>
              <w:widowControl w:val="0"/>
              <w:jc w:val="center"/>
              <w:rPr>
                <w:rFonts w:ascii="Cambria" w:hAnsi="Cambria" w:cs="Arial"/>
                <w:b/>
                <w:bCs/>
                <w:sz w:val="18"/>
                <w:szCs w:val="18"/>
              </w:rPr>
            </w:pPr>
            <w:r>
              <w:rPr>
                <w:rFonts w:ascii="Cambria" w:hAnsi="Cambria" w:cs="Arial"/>
                <w:b/>
                <w:bCs/>
                <w:sz w:val="18"/>
                <w:szCs w:val="18"/>
              </w:rPr>
              <w:t>INNE WYMAGANIA</w:t>
            </w:r>
          </w:p>
        </w:tc>
      </w:tr>
      <w:tr w:rsidR="008921E9" w14:paraId="7A588A4F" w14:textId="77777777" w:rsidTr="00F25395">
        <w:tc>
          <w:tcPr>
            <w:tcW w:w="850" w:type="dxa"/>
          </w:tcPr>
          <w:p w14:paraId="50866383" w14:textId="77777777" w:rsidR="008921E9" w:rsidRDefault="008921E9" w:rsidP="00F25395">
            <w:pPr>
              <w:pStyle w:val="Akapitzlist"/>
              <w:widowControl w:val="0"/>
              <w:numPr>
                <w:ilvl w:val="0"/>
                <w:numId w:val="20"/>
              </w:numPr>
              <w:suppressAutoHyphens w:val="0"/>
              <w:ind w:left="22" w:firstLine="0"/>
              <w:rPr>
                <w:rFonts w:ascii="Cambria" w:hAnsi="Cambria" w:cs="Arial"/>
                <w:sz w:val="18"/>
                <w:szCs w:val="18"/>
              </w:rPr>
            </w:pPr>
          </w:p>
        </w:tc>
        <w:tc>
          <w:tcPr>
            <w:tcW w:w="6749" w:type="dxa"/>
          </w:tcPr>
          <w:p w14:paraId="4EA47C05" w14:textId="77777777" w:rsidR="008921E9" w:rsidRPr="000756C6" w:rsidRDefault="008921E9" w:rsidP="00F25395">
            <w:pPr>
              <w:snapToGrid w:val="0"/>
              <w:spacing w:after="20"/>
              <w:jc w:val="both"/>
              <w:rPr>
                <w:rFonts w:ascii="Cambria" w:hAnsi="Cambria"/>
                <w:bCs/>
                <w:sz w:val="20"/>
                <w:szCs w:val="20"/>
              </w:rPr>
            </w:pPr>
            <w:r w:rsidRPr="000756C6">
              <w:rPr>
                <w:rFonts w:ascii="Cambria" w:hAnsi="Cambria"/>
                <w:bCs/>
                <w:sz w:val="20"/>
                <w:szCs w:val="20"/>
              </w:rPr>
              <w:t>Sprzęt powinien posiadać co najmniej jeden z poniższych certyfikatów środowiskowych lub równoważnych:</w:t>
            </w:r>
          </w:p>
          <w:p w14:paraId="1736A715" w14:textId="77777777" w:rsidR="008921E9" w:rsidRPr="000756C6" w:rsidRDefault="008921E9" w:rsidP="00F25395">
            <w:pPr>
              <w:snapToGrid w:val="0"/>
              <w:spacing w:after="20"/>
              <w:jc w:val="both"/>
              <w:rPr>
                <w:rFonts w:ascii="Cambria" w:hAnsi="Cambria"/>
                <w:bCs/>
                <w:sz w:val="20"/>
                <w:szCs w:val="20"/>
              </w:rPr>
            </w:pPr>
            <w:r w:rsidRPr="000756C6">
              <w:rPr>
                <w:rFonts w:ascii="Cambria" w:hAnsi="Cambria"/>
                <w:bCs/>
                <w:sz w:val="20"/>
                <w:szCs w:val="20"/>
              </w:rPr>
              <w:t> • ENERGY STAR - potwierdzający efektywność energetyczną urządzenia (lub równoważny),</w:t>
            </w:r>
          </w:p>
          <w:p w14:paraId="26B48D3F" w14:textId="77777777" w:rsidR="008921E9" w:rsidRPr="000756C6" w:rsidRDefault="008921E9" w:rsidP="00F25395">
            <w:pPr>
              <w:snapToGrid w:val="0"/>
              <w:spacing w:after="20"/>
              <w:jc w:val="both"/>
              <w:rPr>
                <w:rFonts w:ascii="Cambria" w:hAnsi="Cambria"/>
                <w:bCs/>
                <w:sz w:val="20"/>
                <w:szCs w:val="20"/>
              </w:rPr>
            </w:pPr>
            <w:r w:rsidRPr="000756C6">
              <w:rPr>
                <w:rFonts w:ascii="Cambria" w:hAnsi="Cambria"/>
                <w:bCs/>
                <w:sz w:val="20"/>
                <w:szCs w:val="20"/>
              </w:rPr>
              <w:t> • EPEAT - co najmniej poziom Silver (lub równoważny),</w:t>
            </w:r>
          </w:p>
          <w:p w14:paraId="779B81B3" w14:textId="77777777" w:rsidR="008921E9" w:rsidRPr="000756C6" w:rsidRDefault="008921E9" w:rsidP="00F25395">
            <w:pPr>
              <w:snapToGrid w:val="0"/>
              <w:spacing w:after="20"/>
              <w:jc w:val="both"/>
              <w:rPr>
                <w:rFonts w:ascii="Cambria" w:hAnsi="Cambria"/>
                <w:bCs/>
                <w:sz w:val="20"/>
                <w:szCs w:val="20"/>
              </w:rPr>
            </w:pPr>
            <w:r w:rsidRPr="000756C6">
              <w:rPr>
                <w:rFonts w:ascii="Cambria" w:hAnsi="Cambria"/>
                <w:bCs/>
                <w:sz w:val="20"/>
                <w:szCs w:val="20"/>
              </w:rPr>
              <w:t> </w:t>
            </w:r>
            <w:r w:rsidRPr="000756C6">
              <w:rPr>
                <w:rFonts w:ascii="Cambria" w:hAnsi="Cambria"/>
                <w:bCs/>
                <w:sz w:val="20"/>
                <w:szCs w:val="20"/>
              </w:rPr>
              <w:t>• TCO Certified - dla sprzętu spełniającego wymagania w zakresie ergonomii, bezpieczeństwa i zrównoważonego rozwoju (lub równoważny).</w:t>
            </w:r>
          </w:p>
          <w:p w14:paraId="23CBABBC" w14:textId="77777777" w:rsidR="008921E9" w:rsidRPr="000756C6" w:rsidRDefault="008921E9" w:rsidP="00F25395">
            <w:pPr>
              <w:snapToGrid w:val="0"/>
              <w:spacing w:after="20"/>
              <w:jc w:val="both"/>
              <w:rPr>
                <w:rFonts w:ascii="Cambria" w:hAnsi="Cambria"/>
                <w:bCs/>
                <w:sz w:val="20"/>
                <w:szCs w:val="20"/>
              </w:rPr>
            </w:pPr>
            <w:r w:rsidRPr="000756C6">
              <w:rPr>
                <w:rFonts w:ascii="Cambria" w:hAnsi="Cambria"/>
                <w:bCs/>
                <w:sz w:val="20"/>
                <w:szCs w:val="20"/>
              </w:rPr>
              <w:t xml:space="preserve">Wykonawca zobowiązany jest do wskazania posiadanego certyfikatu </w:t>
            </w:r>
            <w:r>
              <w:rPr>
                <w:rFonts w:ascii="Cambria" w:hAnsi="Cambria"/>
                <w:bCs/>
                <w:sz w:val="20"/>
                <w:szCs w:val="20"/>
              </w:rPr>
              <w:br/>
            </w:r>
            <w:r w:rsidRPr="000756C6">
              <w:rPr>
                <w:rFonts w:ascii="Cambria" w:hAnsi="Cambria"/>
                <w:bCs/>
                <w:sz w:val="20"/>
                <w:szCs w:val="20"/>
              </w:rPr>
              <w:t>w kolumnie „Parametr oferowany” oraz jego załączenia do oferty jako przedmiotowego środka dowodowego.</w:t>
            </w:r>
          </w:p>
          <w:p w14:paraId="578820F0" w14:textId="77777777" w:rsidR="008921E9" w:rsidRPr="000756C6" w:rsidRDefault="008921E9" w:rsidP="00F25395">
            <w:pPr>
              <w:snapToGrid w:val="0"/>
              <w:spacing w:after="20"/>
              <w:jc w:val="both"/>
              <w:rPr>
                <w:rFonts w:ascii="Cambria" w:hAnsi="Cambria"/>
                <w:sz w:val="20"/>
                <w:szCs w:val="20"/>
              </w:rPr>
            </w:pPr>
          </w:p>
          <w:p w14:paraId="1C6488A2" w14:textId="77777777" w:rsidR="008921E9" w:rsidRPr="000756C6" w:rsidRDefault="008921E9" w:rsidP="00F25395">
            <w:pPr>
              <w:snapToGrid w:val="0"/>
              <w:spacing w:after="20"/>
              <w:jc w:val="both"/>
              <w:rPr>
                <w:rFonts w:ascii="Cambria" w:hAnsi="Cambria"/>
                <w:sz w:val="20"/>
                <w:szCs w:val="20"/>
              </w:rPr>
            </w:pPr>
            <w:r w:rsidRPr="000756C6">
              <w:rPr>
                <w:rFonts w:ascii="Cambria" w:hAnsi="Cambria"/>
                <w:sz w:val="20"/>
                <w:szCs w:val="20"/>
              </w:rPr>
              <w:t xml:space="preserve">Zamawiający dopuszcza certyfikaty równoważne, potwierdzające spełnienie wymagań w zakresie efektywności energetycznej, ochrony środowiska, ograniczenia substancji niebezpiecznych, ergonomii oraz odpowiedzialności społecznej, na poziomie nie niższym niż wymagany przez certyfikaty Energy Star, EPEAT oraz TCO Certified. Równoważność musi być udokumentowana odpowiednimi certyfikatami, raportami z badań lub deklaracjami zgodności wydanymi przez niezależne, akredytowane jednostki. </w:t>
            </w:r>
          </w:p>
          <w:p w14:paraId="57DA627A" w14:textId="77777777" w:rsidR="008921E9" w:rsidRPr="000756C6" w:rsidRDefault="008921E9" w:rsidP="00F25395">
            <w:pPr>
              <w:snapToGrid w:val="0"/>
              <w:spacing w:after="20"/>
              <w:jc w:val="both"/>
              <w:rPr>
                <w:rFonts w:ascii="Cambria" w:hAnsi="Cambria"/>
                <w:bCs/>
                <w:iCs/>
                <w:sz w:val="20"/>
                <w:szCs w:val="20"/>
              </w:rPr>
            </w:pPr>
            <w:r w:rsidRPr="000756C6">
              <w:rPr>
                <w:rFonts w:ascii="Cambria" w:hAnsi="Cambria"/>
                <w:b/>
                <w:bCs/>
                <w:iCs/>
                <w:sz w:val="20"/>
                <w:szCs w:val="20"/>
              </w:rPr>
              <w:t>ENERGY STAR</w:t>
            </w:r>
            <w:r w:rsidRPr="000756C6">
              <w:rPr>
                <w:rFonts w:ascii="Cambria" w:hAnsi="Cambria"/>
                <w:bCs/>
                <w:iCs/>
                <w:sz w:val="20"/>
                <w:szCs w:val="20"/>
              </w:rPr>
              <w:t> – efektywność energetyczna, Certyfikat równoważny musi potwierdzać, że produkt:</w:t>
            </w:r>
          </w:p>
          <w:p w14:paraId="7000C1ED" w14:textId="77777777" w:rsidR="008921E9" w:rsidRPr="000756C6" w:rsidRDefault="008921E9" w:rsidP="00F25395">
            <w:pPr>
              <w:snapToGrid w:val="0"/>
              <w:spacing w:after="20"/>
              <w:jc w:val="both"/>
              <w:rPr>
                <w:rFonts w:ascii="Cambria" w:hAnsi="Cambria"/>
                <w:bCs/>
                <w:iCs/>
                <w:sz w:val="20"/>
                <w:szCs w:val="20"/>
              </w:rPr>
            </w:pPr>
            <w:r w:rsidRPr="000756C6">
              <w:rPr>
                <w:rFonts w:ascii="Cambria" w:hAnsi="Cambria"/>
                <w:bCs/>
                <w:iCs/>
                <w:sz w:val="20"/>
                <w:szCs w:val="20"/>
              </w:rPr>
              <w:t>- spełnia wymagania efektywności energetycznej co najmniej na poziomie Energy Star (aktualnej wersji dla danej kategorii sprzętu),</w:t>
            </w:r>
          </w:p>
          <w:p w14:paraId="681C989B" w14:textId="77777777" w:rsidR="008921E9" w:rsidRPr="000756C6" w:rsidRDefault="008921E9" w:rsidP="00F25395">
            <w:pPr>
              <w:snapToGrid w:val="0"/>
              <w:spacing w:after="20"/>
              <w:jc w:val="both"/>
              <w:rPr>
                <w:rFonts w:ascii="Cambria" w:hAnsi="Cambria"/>
                <w:bCs/>
                <w:iCs/>
                <w:sz w:val="20"/>
                <w:szCs w:val="20"/>
              </w:rPr>
            </w:pPr>
            <w:r w:rsidRPr="000756C6">
              <w:rPr>
                <w:rFonts w:ascii="Cambria" w:hAnsi="Cambria"/>
                <w:bCs/>
                <w:iCs/>
                <w:sz w:val="20"/>
                <w:szCs w:val="20"/>
              </w:rPr>
              <w:t>- posiada limity maksymalnego zużycia energii:</w:t>
            </w:r>
          </w:p>
          <w:p w14:paraId="2C1767B9" w14:textId="77777777" w:rsidR="008921E9" w:rsidRPr="000756C6" w:rsidRDefault="008921E9" w:rsidP="00F25395">
            <w:pPr>
              <w:numPr>
                <w:ilvl w:val="1"/>
                <w:numId w:val="14"/>
              </w:numPr>
              <w:suppressAutoHyphens w:val="0"/>
              <w:snapToGrid w:val="0"/>
              <w:spacing w:after="20"/>
              <w:jc w:val="both"/>
              <w:rPr>
                <w:rFonts w:ascii="Cambria" w:hAnsi="Cambria"/>
                <w:bCs/>
                <w:iCs/>
                <w:sz w:val="20"/>
                <w:szCs w:val="20"/>
              </w:rPr>
            </w:pPr>
            <w:r w:rsidRPr="000756C6">
              <w:rPr>
                <w:rFonts w:ascii="Cambria" w:hAnsi="Cambria"/>
                <w:bCs/>
                <w:iCs/>
                <w:sz w:val="20"/>
                <w:szCs w:val="20"/>
              </w:rPr>
              <w:t>w trybie pracy,</w:t>
            </w:r>
          </w:p>
          <w:p w14:paraId="18F2EFE3" w14:textId="77777777" w:rsidR="008921E9" w:rsidRPr="000756C6" w:rsidRDefault="008921E9" w:rsidP="00F25395">
            <w:pPr>
              <w:numPr>
                <w:ilvl w:val="1"/>
                <w:numId w:val="14"/>
              </w:numPr>
              <w:suppressAutoHyphens w:val="0"/>
              <w:snapToGrid w:val="0"/>
              <w:spacing w:after="20"/>
              <w:jc w:val="both"/>
              <w:rPr>
                <w:rFonts w:ascii="Cambria" w:hAnsi="Cambria"/>
                <w:bCs/>
                <w:iCs/>
                <w:sz w:val="20"/>
                <w:szCs w:val="20"/>
              </w:rPr>
            </w:pPr>
            <w:r w:rsidRPr="000756C6">
              <w:rPr>
                <w:rFonts w:ascii="Cambria" w:hAnsi="Cambria"/>
                <w:bCs/>
                <w:iCs/>
                <w:sz w:val="20"/>
                <w:szCs w:val="20"/>
              </w:rPr>
              <w:t>w trybie uśpienia (sleep),</w:t>
            </w:r>
          </w:p>
          <w:p w14:paraId="3AE99C79" w14:textId="77777777" w:rsidR="008921E9" w:rsidRPr="000756C6" w:rsidRDefault="008921E9" w:rsidP="00F25395">
            <w:pPr>
              <w:numPr>
                <w:ilvl w:val="1"/>
                <w:numId w:val="14"/>
              </w:numPr>
              <w:suppressAutoHyphens w:val="0"/>
              <w:snapToGrid w:val="0"/>
              <w:spacing w:after="20"/>
              <w:jc w:val="both"/>
              <w:rPr>
                <w:rFonts w:ascii="Cambria" w:hAnsi="Cambria"/>
                <w:bCs/>
                <w:iCs/>
                <w:sz w:val="20"/>
                <w:szCs w:val="20"/>
              </w:rPr>
            </w:pPr>
            <w:r w:rsidRPr="000756C6">
              <w:rPr>
                <w:rFonts w:ascii="Cambria" w:hAnsi="Cambria"/>
                <w:bCs/>
                <w:iCs/>
                <w:sz w:val="20"/>
                <w:szCs w:val="20"/>
              </w:rPr>
              <w:t>w trybie wyłączenia (off),</w:t>
            </w:r>
          </w:p>
          <w:p w14:paraId="2F24B2F6" w14:textId="77777777" w:rsidR="008921E9" w:rsidRPr="000756C6" w:rsidRDefault="008921E9" w:rsidP="00F25395">
            <w:pPr>
              <w:snapToGrid w:val="0"/>
              <w:spacing w:after="20"/>
              <w:jc w:val="both"/>
              <w:rPr>
                <w:rFonts w:ascii="Cambria" w:hAnsi="Cambria"/>
                <w:bCs/>
                <w:iCs/>
                <w:sz w:val="20"/>
                <w:szCs w:val="20"/>
              </w:rPr>
            </w:pPr>
            <w:r w:rsidRPr="000756C6">
              <w:rPr>
                <w:rFonts w:ascii="Cambria" w:hAnsi="Cambria"/>
                <w:bCs/>
                <w:iCs/>
                <w:sz w:val="20"/>
                <w:szCs w:val="20"/>
              </w:rPr>
              <w:t>- obsługuje automatyczne zarządzanie energią (np. przechodzenie w tryb niskiego poboru po bezczynności),</w:t>
            </w:r>
          </w:p>
          <w:p w14:paraId="2DF25B83" w14:textId="77777777" w:rsidR="008921E9" w:rsidRPr="000756C6" w:rsidRDefault="008921E9" w:rsidP="00F25395">
            <w:pPr>
              <w:snapToGrid w:val="0"/>
              <w:spacing w:after="20"/>
              <w:jc w:val="both"/>
              <w:rPr>
                <w:rFonts w:ascii="Cambria" w:hAnsi="Cambria"/>
                <w:bCs/>
                <w:iCs/>
                <w:sz w:val="20"/>
                <w:szCs w:val="20"/>
              </w:rPr>
            </w:pPr>
            <w:r w:rsidRPr="000756C6">
              <w:rPr>
                <w:rFonts w:ascii="Cambria" w:hAnsi="Cambria"/>
                <w:bCs/>
                <w:iCs/>
                <w:sz w:val="20"/>
                <w:szCs w:val="20"/>
              </w:rPr>
              <w:lastRenderedPageBreak/>
              <w:t>- został przetestowany według uznanych norm pomiarowych (np. IEC, ISO).</w:t>
            </w:r>
          </w:p>
          <w:p w14:paraId="45AD89C1" w14:textId="77777777" w:rsidR="008921E9" w:rsidRPr="000756C6" w:rsidRDefault="008921E9" w:rsidP="00F25395">
            <w:pPr>
              <w:snapToGrid w:val="0"/>
              <w:spacing w:after="20"/>
              <w:jc w:val="both"/>
              <w:rPr>
                <w:rFonts w:ascii="Cambria" w:hAnsi="Cambria"/>
                <w:bCs/>
                <w:iCs/>
                <w:sz w:val="20"/>
                <w:szCs w:val="20"/>
              </w:rPr>
            </w:pPr>
            <w:r w:rsidRPr="000756C6">
              <w:rPr>
                <w:rFonts w:ascii="Cambria" w:hAnsi="Cambria"/>
                <w:bCs/>
                <w:iCs/>
                <w:sz w:val="20"/>
                <w:szCs w:val="20"/>
              </w:rPr>
              <w:t>Dowody równoważności:</w:t>
            </w:r>
          </w:p>
          <w:p w14:paraId="2D8A90CC" w14:textId="77777777" w:rsidR="008921E9" w:rsidRPr="000756C6" w:rsidRDefault="008921E9" w:rsidP="00F25395">
            <w:pPr>
              <w:snapToGrid w:val="0"/>
              <w:spacing w:after="20"/>
              <w:jc w:val="both"/>
              <w:rPr>
                <w:rFonts w:ascii="Cambria" w:hAnsi="Cambria"/>
                <w:bCs/>
                <w:iCs/>
                <w:sz w:val="20"/>
                <w:szCs w:val="20"/>
              </w:rPr>
            </w:pPr>
            <w:r w:rsidRPr="000756C6">
              <w:rPr>
                <w:rFonts w:ascii="Cambria" w:hAnsi="Cambria"/>
                <w:bCs/>
                <w:iCs/>
                <w:sz w:val="20"/>
                <w:szCs w:val="20"/>
              </w:rPr>
              <w:t>- raport z badań akredytowanego laboratorium,</w:t>
            </w:r>
          </w:p>
          <w:p w14:paraId="37E1BA3A" w14:textId="77777777" w:rsidR="008921E9" w:rsidRPr="000756C6" w:rsidRDefault="008921E9" w:rsidP="00F25395">
            <w:pPr>
              <w:snapToGrid w:val="0"/>
              <w:spacing w:after="20"/>
              <w:jc w:val="both"/>
              <w:rPr>
                <w:rFonts w:ascii="Cambria" w:hAnsi="Cambria"/>
                <w:bCs/>
                <w:iCs/>
                <w:sz w:val="20"/>
                <w:szCs w:val="20"/>
              </w:rPr>
            </w:pPr>
            <w:r w:rsidRPr="000756C6">
              <w:rPr>
                <w:rFonts w:ascii="Cambria" w:hAnsi="Cambria"/>
                <w:bCs/>
                <w:iCs/>
                <w:sz w:val="20"/>
                <w:szCs w:val="20"/>
              </w:rPr>
              <w:t>- karta techniczna producenta,</w:t>
            </w:r>
          </w:p>
          <w:p w14:paraId="69B20DEC" w14:textId="77777777" w:rsidR="008921E9" w:rsidRPr="000756C6" w:rsidRDefault="008921E9" w:rsidP="00F25395">
            <w:pPr>
              <w:snapToGrid w:val="0"/>
              <w:spacing w:after="20"/>
              <w:jc w:val="both"/>
              <w:rPr>
                <w:rFonts w:ascii="Cambria" w:hAnsi="Cambria"/>
                <w:bCs/>
                <w:iCs/>
                <w:sz w:val="20"/>
                <w:szCs w:val="20"/>
              </w:rPr>
            </w:pPr>
            <w:r w:rsidRPr="000756C6">
              <w:rPr>
                <w:rFonts w:ascii="Cambria" w:hAnsi="Cambria"/>
                <w:bCs/>
                <w:iCs/>
                <w:sz w:val="20"/>
                <w:szCs w:val="20"/>
              </w:rPr>
              <w:t>- inny uznany międzynarodowy certyfikat efektywności energetycznej.</w:t>
            </w:r>
          </w:p>
          <w:p w14:paraId="6ECD022E" w14:textId="77777777" w:rsidR="008921E9" w:rsidRPr="000756C6" w:rsidRDefault="008921E9" w:rsidP="00F25395">
            <w:pPr>
              <w:snapToGrid w:val="0"/>
              <w:spacing w:after="20"/>
              <w:jc w:val="both"/>
              <w:rPr>
                <w:rFonts w:ascii="Cambria" w:hAnsi="Cambria"/>
                <w:bCs/>
                <w:iCs/>
                <w:sz w:val="20"/>
                <w:szCs w:val="20"/>
              </w:rPr>
            </w:pPr>
            <w:r w:rsidRPr="000756C6">
              <w:rPr>
                <w:rFonts w:ascii="Cambria" w:hAnsi="Cambria"/>
                <w:b/>
                <w:bCs/>
                <w:iCs/>
                <w:sz w:val="20"/>
                <w:szCs w:val="20"/>
              </w:rPr>
              <w:t>EPEAT</w:t>
            </w:r>
            <w:r w:rsidRPr="000756C6">
              <w:rPr>
                <w:rFonts w:ascii="Cambria" w:hAnsi="Cambria"/>
                <w:bCs/>
                <w:iCs/>
                <w:sz w:val="20"/>
                <w:szCs w:val="20"/>
              </w:rPr>
              <w:t> – wpływ środowiskowy w całym cyklu życia, Certyfikat równoważny musi obejmować kryteria dotyczące:</w:t>
            </w:r>
          </w:p>
          <w:p w14:paraId="49D98AAF" w14:textId="77777777" w:rsidR="008921E9" w:rsidRPr="000756C6" w:rsidRDefault="008921E9" w:rsidP="00F25395">
            <w:pPr>
              <w:snapToGrid w:val="0"/>
              <w:spacing w:after="20"/>
              <w:jc w:val="both"/>
              <w:rPr>
                <w:rFonts w:ascii="Cambria" w:hAnsi="Cambria"/>
                <w:bCs/>
                <w:iCs/>
                <w:sz w:val="20"/>
                <w:szCs w:val="20"/>
              </w:rPr>
            </w:pPr>
            <w:r w:rsidRPr="000756C6">
              <w:rPr>
                <w:rFonts w:ascii="Cambria" w:hAnsi="Cambria"/>
                <w:bCs/>
                <w:iCs/>
                <w:sz w:val="20"/>
                <w:szCs w:val="20"/>
              </w:rPr>
              <w:t>- ograniczenia substancji niebezpiecznych (co najmniej na poziomie RoHS),</w:t>
            </w:r>
          </w:p>
          <w:p w14:paraId="39AA2BAC" w14:textId="77777777" w:rsidR="008921E9" w:rsidRPr="000756C6" w:rsidRDefault="008921E9" w:rsidP="00F25395">
            <w:pPr>
              <w:snapToGrid w:val="0"/>
              <w:spacing w:after="20"/>
              <w:jc w:val="both"/>
              <w:rPr>
                <w:rFonts w:ascii="Cambria" w:hAnsi="Cambria"/>
                <w:bCs/>
                <w:iCs/>
                <w:sz w:val="20"/>
                <w:szCs w:val="20"/>
              </w:rPr>
            </w:pPr>
            <w:r w:rsidRPr="000756C6">
              <w:rPr>
                <w:rFonts w:ascii="Cambria" w:hAnsi="Cambria"/>
                <w:bCs/>
                <w:iCs/>
                <w:sz w:val="20"/>
                <w:szCs w:val="20"/>
              </w:rPr>
              <w:t>- projektowania pod kątem recyklingu i demontażu,</w:t>
            </w:r>
          </w:p>
          <w:p w14:paraId="505A45FE" w14:textId="77777777" w:rsidR="008921E9" w:rsidRPr="000756C6" w:rsidRDefault="008921E9" w:rsidP="00F25395">
            <w:pPr>
              <w:snapToGrid w:val="0"/>
              <w:spacing w:after="20"/>
              <w:jc w:val="both"/>
              <w:rPr>
                <w:rFonts w:ascii="Cambria" w:hAnsi="Cambria"/>
                <w:bCs/>
                <w:iCs/>
                <w:sz w:val="20"/>
                <w:szCs w:val="20"/>
              </w:rPr>
            </w:pPr>
            <w:r w:rsidRPr="000756C6">
              <w:rPr>
                <w:rFonts w:ascii="Cambria" w:hAnsi="Cambria"/>
                <w:bCs/>
                <w:iCs/>
                <w:sz w:val="20"/>
                <w:szCs w:val="20"/>
              </w:rPr>
              <w:t>- efektywności energetycznej produktu,</w:t>
            </w:r>
          </w:p>
          <w:p w14:paraId="323BF951" w14:textId="77777777" w:rsidR="008921E9" w:rsidRPr="000756C6" w:rsidRDefault="008921E9" w:rsidP="00F25395">
            <w:pPr>
              <w:snapToGrid w:val="0"/>
              <w:spacing w:after="20"/>
              <w:jc w:val="both"/>
              <w:rPr>
                <w:rFonts w:ascii="Cambria" w:hAnsi="Cambria"/>
                <w:bCs/>
                <w:iCs/>
                <w:sz w:val="20"/>
                <w:szCs w:val="20"/>
              </w:rPr>
            </w:pPr>
            <w:r w:rsidRPr="000756C6">
              <w:rPr>
                <w:rFonts w:ascii="Cambria" w:hAnsi="Cambria"/>
                <w:bCs/>
                <w:iCs/>
                <w:sz w:val="20"/>
                <w:szCs w:val="20"/>
              </w:rPr>
              <w:t>- możliwości naprawy i modernizacji (np. wymienne komponenty),</w:t>
            </w:r>
          </w:p>
          <w:p w14:paraId="41D85C50" w14:textId="77777777" w:rsidR="008921E9" w:rsidRPr="000756C6" w:rsidRDefault="008921E9" w:rsidP="00F25395">
            <w:pPr>
              <w:snapToGrid w:val="0"/>
              <w:spacing w:after="20"/>
              <w:jc w:val="both"/>
              <w:rPr>
                <w:rFonts w:ascii="Cambria" w:hAnsi="Cambria"/>
                <w:bCs/>
                <w:iCs/>
                <w:sz w:val="20"/>
                <w:szCs w:val="20"/>
              </w:rPr>
            </w:pPr>
            <w:r w:rsidRPr="000756C6">
              <w:rPr>
                <w:rFonts w:ascii="Cambria" w:hAnsi="Cambria"/>
                <w:bCs/>
                <w:iCs/>
                <w:sz w:val="20"/>
                <w:szCs w:val="20"/>
              </w:rPr>
              <w:t>- odpowiedzialnego zarządzania odpadami i opakowaniami,</w:t>
            </w:r>
          </w:p>
          <w:p w14:paraId="245A3245" w14:textId="77777777" w:rsidR="008921E9" w:rsidRPr="000756C6" w:rsidRDefault="008921E9" w:rsidP="00F25395">
            <w:pPr>
              <w:snapToGrid w:val="0"/>
              <w:spacing w:after="20"/>
              <w:jc w:val="both"/>
              <w:rPr>
                <w:rFonts w:ascii="Cambria" w:hAnsi="Cambria"/>
                <w:bCs/>
                <w:iCs/>
                <w:sz w:val="20"/>
                <w:szCs w:val="20"/>
              </w:rPr>
            </w:pPr>
            <w:r w:rsidRPr="000756C6">
              <w:rPr>
                <w:rFonts w:ascii="Cambria" w:hAnsi="Cambria"/>
                <w:bCs/>
                <w:iCs/>
                <w:sz w:val="20"/>
                <w:szCs w:val="20"/>
              </w:rPr>
              <w:t>- udokumentowanej polityki środowiskowej producenta.</w:t>
            </w:r>
          </w:p>
          <w:p w14:paraId="3347464D" w14:textId="77777777" w:rsidR="008921E9" w:rsidRPr="000756C6" w:rsidRDefault="008921E9" w:rsidP="00F25395">
            <w:pPr>
              <w:snapToGrid w:val="0"/>
              <w:spacing w:after="20"/>
              <w:jc w:val="both"/>
              <w:rPr>
                <w:rFonts w:ascii="Cambria" w:hAnsi="Cambria"/>
                <w:bCs/>
                <w:iCs/>
                <w:sz w:val="20"/>
                <w:szCs w:val="20"/>
              </w:rPr>
            </w:pPr>
            <w:r w:rsidRPr="000756C6">
              <w:rPr>
                <w:rFonts w:ascii="Cambria" w:hAnsi="Cambria"/>
                <w:bCs/>
                <w:iCs/>
                <w:sz w:val="20"/>
                <w:szCs w:val="20"/>
              </w:rPr>
              <w:t>Dowody równoważności:</w:t>
            </w:r>
          </w:p>
          <w:p w14:paraId="5060CB84" w14:textId="77777777" w:rsidR="008921E9" w:rsidRPr="000756C6" w:rsidRDefault="008921E9" w:rsidP="00F25395">
            <w:pPr>
              <w:snapToGrid w:val="0"/>
              <w:spacing w:after="20"/>
              <w:jc w:val="both"/>
              <w:rPr>
                <w:rFonts w:ascii="Cambria" w:hAnsi="Cambria"/>
                <w:bCs/>
                <w:iCs/>
                <w:sz w:val="20"/>
                <w:szCs w:val="20"/>
              </w:rPr>
            </w:pPr>
            <w:r w:rsidRPr="000756C6">
              <w:rPr>
                <w:rFonts w:ascii="Cambria" w:hAnsi="Cambria"/>
                <w:bCs/>
                <w:iCs/>
                <w:sz w:val="20"/>
                <w:szCs w:val="20"/>
              </w:rPr>
              <w:t>- certyfikat środowiskowy typu I lub III,</w:t>
            </w:r>
          </w:p>
          <w:p w14:paraId="2C6C7519" w14:textId="77777777" w:rsidR="008921E9" w:rsidRPr="000756C6" w:rsidRDefault="008921E9" w:rsidP="00F25395">
            <w:pPr>
              <w:snapToGrid w:val="0"/>
              <w:spacing w:after="20"/>
              <w:jc w:val="both"/>
              <w:rPr>
                <w:rFonts w:ascii="Cambria" w:hAnsi="Cambria"/>
                <w:bCs/>
                <w:iCs/>
                <w:sz w:val="20"/>
                <w:szCs w:val="20"/>
              </w:rPr>
            </w:pPr>
            <w:r w:rsidRPr="000756C6">
              <w:rPr>
                <w:rFonts w:ascii="Cambria" w:hAnsi="Cambria"/>
                <w:bCs/>
                <w:iCs/>
                <w:sz w:val="20"/>
                <w:szCs w:val="20"/>
              </w:rPr>
              <w:t>- deklaracja środowiskowa produktu (EPD),</w:t>
            </w:r>
          </w:p>
          <w:p w14:paraId="57D51A5F" w14:textId="77777777" w:rsidR="008921E9" w:rsidRPr="000756C6" w:rsidRDefault="008921E9" w:rsidP="00F25395">
            <w:pPr>
              <w:snapToGrid w:val="0"/>
              <w:spacing w:after="20"/>
              <w:jc w:val="both"/>
              <w:rPr>
                <w:rFonts w:ascii="Cambria" w:hAnsi="Cambria"/>
                <w:bCs/>
                <w:iCs/>
                <w:sz w:val="20"/>
                <w:szCs w:val="20"/>
              </w:rPr>
            </w:pPr>
            <w:r w:rsidRPr="000756C6">
              <w:rPr>
                <w:rFonts w:ascii="Cambria" w:hAnsi="Cambria"/>
                <w:bCs/>
                <w:iCs/>
                <w:sz w:val="20"/>
                <w:szCs w:val="20"/>
              </w:rPr>
              <w:t>- audyt niezależnej jednostki certyfikującej.</w:t>
            </w:r>
          </w:p>
          <w:p w14:paraId="256183A2" w14:textId="77777777" w:rsidR="008921E9" w:rsidRPr="000756C6" w:rsidRDefault="008921E9" w:rsidP="00F25395">
            <w:pPr>
              <w:snapToGrid w:val="0"/>
              <w:spacing w:after="20"/>
              <w:jc w:val="both"/>
              <w:rPr>
                <w:rFonts w:ascii="Cambria" w:hAnsi="Cambria"/>
                <w:bCs/>
                <w:iCs/>
                <w:sz w:val="20"/>
                <w:szCs w:val="20"/>
              </w:rPr>
            </w:pPr>
            <w:r w:rsidRPr="000756C6">
              <w:rPr>
                <w:rFonts w:ascii="Cambria" w:hAnsi="Cambria"/>
                <w:b/>
                <w:bCs/>
                <w:iCs/>
                <w:sz w:val="20"/>
                <w:szCs w:val="20"/>
              </w:rPr>
              <w:t> TCO Certified</w:t>
            </w:r>
            <w:r w:rsidRPr="000756C6">
              <w:rPr>
                <w:rFonts w:ascii="Cambria" w:hAnsi="Cambria"/>
                <w:bCs/>
                <w:iCs/>
                <w:sz w:val="20"/>
                <w:szCs w:val="20"/>
              </w:rPr>
              <w:t> – zrównoważony rozwój, ergonomia i odpowiedzialność społeczna, Certyfikat równoważny musi obejmować jednocześnie:</w:t>
            </w:r>
          </w:p>
          <w:p w14:paraId="29039E84" w14:textId="77777777" w:rsidR="008921E9" w:rsidRPr="000756C6" w:rsidRDefault="008921E9" w:rsidP="00F25395">
            <w:pPr>
              <w:snapToGrid w:val="0"/>
              <w:spacing w:after="20"/>
              <w:jc w:val="both"/>
              <w:rPr>
                <w:rFonts w:ascii="Cambria" w:hAnsi="Cambria"/>
                <w:bCs/>
                <w:iCs/>
                <w:sz w:val="20"/>
                <w:szCs w:val="20"/>
              </w:rPr>
            </w:pPr>
            <w:r w:rsidRPr="000756C6">
              <w:rPr>
                <w:rFonts w:ascii="Cambria" w:hAnsi="Cambria"/>
                <w:bCs/>
                <w:iCs/>
                <w:sz w:val="20"/>
                <w:szCs w:val="20"/>
              </w:rPr>
              <w:t>a) Kryteria środowiskowe</w:t>
            </w:r>
          </w:p>
          <w:p w14:paraId="0AE4FE6E" w14:textId="77777777" w:rsidR="008921E9" w:rsidRPr="000756C6" w:rsidRDefault="008921E9" w:rsidP="00F25395">
            <w:pPr>
              <w:snapToGrid w:val="0"/>
              <w:spacing w:after="20"/>
              <w:jc w:val="both"/>
              <w:rPr>
                <w:rFonts w:ascii="Cambria" w:hAnsi="Cambria"/>
                <w:bCs/>
                <w:iCs/>
                <w:sz w:val="20"/>
                <w:szCs w:val="20"/>
              </w:rPr>
            </w:pPr>
            <w:r w:rsidRPr="000756C6">
              <w:rPr>
                <w:rFonts w:ascii="Cambria" w:hAnsi="Cambria"/>
                <w:bCs/>
                <w:iCs/>
                <w:sz w:val="20"/>
                <w:szCs w:val="20"/>
              </w:rPr>
              <w:t>- ograniczenie substancji niebezpiecznych,</w:t>
            </w:r>
          </w:p>
          <w:p w14:paraId="0E017896" w14:textId="77777777" w:rsidR="008921E9" w:rsidRPr="000756C6" w:rsidRDefault="008921E9" w:rsidP="00F25395">
            <w:pPr>
              <w:snapToGrid w:val="0"/>
              <w:spacing w:after="20"/>
              <w:jc w:val="both"/>
              <w:rPr>
                <w:rFonts w:ascii="Cambria" w:hAnsi="Cambria"/>
                <w:bCs/>
                <w:iCs/>
                <w:sz w:val="20"/>
                <w:szCs w:val="20"/>
              </w:rPr>
            </w:pPr>
            <w:r w:rsidRPr="000756C6">
              <w:rPr>
                <w:rFonts w:ascii="Cambria" w:hAnsi="Cambria"/>
                <w:bCs/>
                <w:iCs/>
                <w:sz w:val="20"/>
                <w:szCs w:val="20"/>
              </w:rPr>
              <w:t>- efektywność energetyczną,</w:t>
            </w:r>
          </w:p>
          <w:p w14:paraId="697BD5ED" w14:textId="77777777" w:rsidR="008921E9" w:rsidRPr="000756C6" w:rsidRDefault="008921E9" w:rsidP="00F25395">
            <w:pPr>
              <w:snapToGrid w:val="0"/>
              <w:spacing w:after="20"/>
              <w:jc w:val="both"/>
              <w:rPr>
                <w:rFonts w:ascii="Cambria" w:hAnsi="Cambria"/>
                <w:bCs/>
                <w:iCs/>
                <w:sz w:val="20"/>
                <w:szCs w:val="20"/>
              </w:rPr>
            </w:pPr>
            <w:r w:rsidRPr="000756C6">
              <w:rPr>
                <w:rFonts w:ascii="Cambria" w:hAnsi="Cambria"/>
                <w:bCs/>
                <w:iCs/>
                <w:sz w:val="20"/>
                <w:szCs w:val="20"/>
              </w:rPr>
              <w:t>- wymagania dotyczące opakowań i recyklingu.</w:t>
            </w:r>
          </w:p>
          <w:p w14:paraId="4ECAD138" w14:textId="77777777" w:rsidR="008921E9" w:rsidRPr="000756C6" w:rsidRDefault="008921E9" w:rsidP="00F25395">
            <w:pPr>
              <w:snapToGrid w:val="0"/>
              <w:spacing w:after="20"/>
              <w:jc w:val="both"/>
              <w:rPr>
                <w:rFonts w:ascii="Cambria" w:hAnsi="Cambria"/>
                <w:bCs/>
                <w:iCs/>
                <w:sz w:val="20"/>
                <w:szCs w:val="20"/>
              </w:rPr>
            </w:pPr>
            <w:r w:rsidRPr="000756C6">
              <w:rPr>
                <w:rFonts w:ascii="Cambria" w:hAnsi="Cambria"/>
                <w:bCs/>
                <w:iCs/>
                <w:sz w:val="20"/>
                <w:szCs w:val="20"/>
              </w:rPr>
              <w:t>b) Kryteria ergonomiczne i jakościowe</w:t>
            </w:r>
          </w:p>
          <w:p w14:paraId="55C92F4E" w14:textId="77777777" w:rsidR="008921E9" w:rsidRPr="000756C6" w:rsidRDefault="008921E9" w:rsidP="00F25395">
            <w:pPr>
              <w:snapToGrid w:val="0"/>
              <w:spacing w:after="20"/>
              <w:jc w:val="both"/>
              <w:rPr>
                <w:rFonts w:ascii="Cambria" w:hAnsi="Cambria"/>
                <w:bCs/>
                <w:iCs/>
                <w:sz w:val="20"/>
                <w:szCs w:val="20"/>
              </w:rPr>
            </w:pPr>
            <w:r w:rsidRPr="000756C6">
              <w:rPr>
                <w:rFonts w:ascii="Cambria" w:hAnsi="Cambria"/>
                <w:bCs/>
                <w:iCs/>
                <w:sz w:val="20"/>
                <w:szCs w:val="20"/>
              </w:rPr>
              <w:t>- bezpieczeństwo użytkowania,</w:t>
            </w:r>
          </w:p>
          <w:p w14:paraId="222894A3" w14:textId="77777777" w:rsidR="008921E9" w:rsidRPr="000756C6" w:rsidRDefault="008921E9" w:rsidP="00F25395">
            <w:pPr>
              <w:snapToGrid w:val="0"/>
              <w:spacing w:after="20"/>
              <w:jc w:val="both"/>
              <w:rPr>
                <w:rFonts w:ascii="Cambria" w:hAnsi="Cambria"/>
                <w:bCs/>
                <w:iCs/>
                <w:sz w:val="20"/>
                <w:szCs w:val="20"/>
              </w:rPr>
            </w:pPr>
            <w:r w:rsidRPr="000756C6">
              <w:rPr>
                <w:rFonts w:ascii="Cambria" w:hAnsi="Cambria"/>
                <w:bCs/>
                <w:iCs/>
                <w:sz w:val="20"/>
                <w:szCs w:val="20"/>
              </w:rPr>
              <w:t>- ergonomię pracy (np. emisja światła niebieskiego, migotanie, hałas),</w:t>
            </w:r>
          </w:p>
          <w:p w14:paraId="09DAE7C4" w14:textId="77777777" w:rsidR="008921E9" w:rsidRPr="000756C6" w:rsidRDefault="008921E9" w:rsidP="00F25395">
            <w:pPr>
              <w:snapToGrid w:val="0"/>
              <w:spacing w:after="20"/>
              <w:jc w:val="both"/>
              <w:rPr>
                <w:rFonts w:ascii="Cambria" w:hAnsi="Cambria"/>
                <w:bCs/>
                <w:iCs/>
                <w:sz w:val="20"/>
                <w:szCs w:val="20"/>
              </w:rPr>
            </w:pPr>
            <w:r w:rsidRPr="000756C6">
              <w:rPr>
                <w:rFonts w:ascii="Cambria" w:hAnsi="Cambria"/>
                <w:bCs/>
                <w:iCs/>
                <w:sz w:val="20"/>
                <w:szCs w:val="20"/>
              </w:rPr>
              <w:t>- trwałość i niezawodność produktu.</w:t>
            </w:r>
          </w:p>
          <w:p w14:paraId="2DFA06AC" w14:textId="77777777" w:rsidR="008921E9" w:rsidRPr="000756C6" w:rsidRDefault="008921E9" w:rsidP="00F25395">
            <w:pPr>
              <w:snapToGrid w:val="0"/>
              <w:spacing w:after="20"/>
              <w:jc w:val="both"/>
              <w:rPr>
                <w:rFonts w:ascii="Cambria" w:hAnsi="Cambria"/>
                <w:bCs/>
                <w:iCs/>
                <w:sz w:val="20"/>
                <w:szCs w:val="20"/>
              </w:rPr>
            </w:pPr>
            <w:r w:rsidRPr="000756C6">
              <w:rPr>
                <w:rFonts w:ascii="Cambria" w:hAnsi="Cambria"/>
                <w:bCs/>
                <w:iCs/>
                <w:sz w:val="20"/>
                <w:szCs w:val="20"/>
              </w:rPr>
              <w:t>c) Kryteria społeczne</w:t>
            </w:r>
          </w:p>
          <w:p w14:paraId="6BDEBE5C" w14:textId="77777777" w:rsidR="008921E9" w:rsidRPr="000756C6" w:rsidRDefault="008921E9" w:rsidP="00F25395">
            <w:pPr>
              <w:snapToGrid w:val="0"/>
              <w:spacing w:after="20"/>
              <w:jc w:val="both"/>
              <w:rPr>
                <w:rFonts w:ascii="Cambria" w:hAnsi="Cambria"/>
                <w:bCs/>
                <w:iCs/>
                <w:sz w:val="20"/>
                <w:szCs w:val="20"/>
              </w:rPr>
            </w:pPr>
            <w:r w:rsidRPr="000756C6">
              <w:rPr>
                <w:rFonts w:ascii="Cambria" w:hAnsi="Cambria"/>
                <w:bCs/>
                <w:iCs/>
                <w:sz w:val="20"/>
                <w:szCs w:val="20"/>
              </w:rPr>
              <w:t>- przestrzeganie praw pracowniczych w łańcuchu dostaw,</w:t>
            </w:r>
          </w:p>
          <w:p w14:paraId="5B39D35F" w14:textId="77777777" w:rsidR="008921E9" w:rsidRPr="000756C6" w:rsidRDefault="008921E9" w:rsidP="00F25395">
            <w:pPr>
              <w:snapToGrid w:val="0"/>
              <w:spacing w:after="20"/>
              <w:jc w:val="both"/>
              <w:rPr>
                <w:rFonts w:ascii="Cambria" w:hAnsi="Cambria"/>
                <w:bCs/>
                <w:iCs/>
                <w:sz w:val="20"/>
                <w:szCs w:val="20"/>
              </w:rPr>
            </w:pPr>
            <w:r w:rsidRPr="000756C6">
              <w:rPr>
                <w:rFonts w:ascii="Cambria" w:hAnsi="Cambria"/>
                <w:bCs/>
                <w:iCs/>
                <w:sz w:val="20"/>
                <w:szCs w:val="20"/>
              </w:rPr>
              <w:t>- zgodność z konwencjami MOP (ILO),</w:t>
            </w:r>
          </w:p>
          <w:p w14:paraId="546EB868" w14:textId="77777777" w:rsidR="008921E9" w:rsidRPr="000756C6" w:rsidRDefault="008921E9" w:rsidP="00F25395">
            <w:pPr>
              <w:snapToGrid w:val="0"/>
              <w:spacing w:after="20"/>
              <w:jc w:val="both"/>
              <w:rPr>
                <w:rFonts w:ascii="Cambria" w:hAnsi="Cambria"/>
                <w:bCs/>
                <w:iCs/>
                <w:sz w:val="20"/>
                <w:szCs w:val="20"/>
              </w:rPr>
            </w:pPr>
            <w:r w:rsidRPr="000756C6">
              <w:rPr>
                <w:rFonts w:ascii="Cambria" w:hAnsi="Cambria"/>
                <w:bCs/>
                <w:iCs/>
                <w:sz w:val="20"/>
                <w:szCs w:val="20"/>
              </w:rPr>
              <w:t>- audyty fabryk producenta.</w:t>
            </w:r>
          </w:p>
          <w:p w14:paraId="36A53FE7" w14:textId="77777777" w:rsidR="008921E9" w:rsidRPr="000756C6" w:rsidRDefault="008921E9" w:rsidP="00F25395">
            <w:pPr>
              <w:snapToGrid w:val="0"/>
              <w:spacing w:after="20"/>
              <w:jc w:val="both"/>
              <w:rPr>
                <w:rFonts w:ascii="Cambria" w:hAnsi="Cambria"/>
                <w:bCs/>
                <w:iCs/>
                <w:sz w:val="20"/>
                <w:szCs w:val="20"/>
              </w:rPr>
            </w:pPr>
            <w:r w:rsidRPr="000756C6">
              <w:rPr>
                <w:rFonts w:ascii="Cambria" w:hAnsi="Cambria"/>
                <w:bCs/>
                <w:iCs/>
                <w:sz w:val="20"/>
                <w:szCs w:val="20"/>
              </w:rPr>
              <w:t>Dowody równoważności:</w:t>
            </w:r>
          </w:p>
          <w:p w14:paraId="7C915DC0" w14:textId="77777777" w:rsidR="008921E9" w:rsidRPr="000756C6" w:rsidRDefault="008921E9" w:rsidP="00F25395">
            <w:pPr>
              <w:snapToGrid w:val="0"/>
              <w:spacing w:after="20"/>
              <w:jc w:val="both"/>
              <w:rPr>
                <w:rFonts w:ascii="Cambria" w:hAnsi="Cambria"/>
                <w:bCs/>
                <w:iCs/>
                <w:sz w:val="20"/>
                <w:szCs w:val="20"/>
              </w:rPr>
            </w:pPr>
            <w:r w:rsidRPr="000756C6">
              <w:rPr>
                <w:rFonts w:ascii="Cambria" w:hAnsi="Cambria"/>
                <w:bCs/>
                <w:iCs/>
                <w:sz w:val="20"/>
                <w:szCs w:val="20"/>
              </w:rPr>
              <w:t>- raporty z audytów społecznych i środowiskowych,</w:t>
            </w:r>
          </w:p>
          <w:p w14:paraId="6FC690F9" w14:textId="77777777" w:rsidR="008921E9" w:rsidRPr="000756C6" w:rsidRDefault="008921E9" w:rsidP="00F25395">
            <w:pPr>
              <w:snapToGrid w:val="0"/>
              <w:spacing w:after="20"/>
              <w:jc w:val="both"/>
              <w:rPr>
                <w:rFonts w:ascii="Cambria" w:hAnsi="Cambria"/>
                <w:bCs/>
                <w:iCs/>
                <w:sz w:val="20"/>
                <w:szCs w:val="20"/>
              </w:rPr>
            </w:pPr>
            <w:r w:rsidRPr="000756C6">
              <w:rPr>
                <w:rFonts w:ascii="Cambria" w:hAnsi="Cambria"/>
                <w:bCs/>
                <w:iCs/>
                <w:sz w:val="20"/>
                <w:szCs w:val="20"/>
              </w:rPr>
              <w:t>- certyfikaty ergonomiczne i bezpieczeństwa,</w:t>
            </w:r>
          </w:p>
          <w:p w14:paraId="2FB494F9" w14:textId="77777777" w:rsidR="008921E9" w:rsidRPr="000756C6" w:rsidRDefault="008921E9" w:rsidP="00F25395">
            <w:pPr>
              <w:snapToGrid w:val="0"/>
              <w:spacing w:after="20"/>
              <w:jc w:val="both"/>
              <w:rPr>
                <w:rFonts w:ascii="Cambria" w:hAnsi="Cambria"/>
                <w:bCs/>
                <w:iCs/>
                <w:sz w:val="20"/>
                <w:szCs w:val="20"/>
              </w:rPr>
            </w:pPr>
            <w:r w:rsidRPr="000756C6">
              <w:rPr>
                <w:rFonts w:ascii="Cambria" w:hAnsi="Cambria"/>
                <w:bCs/>
                <w:iCs/>
                <w:sz w:val="20"/>
                <w:szCs w:val="20"/>
              </w:rPr>
              <w:t>- dokumentacja potwierdzająca zgodność z normami międzynarodowymi.</w:t>
            </w:r>
          </w:p>
          <w:p w14:paraId="3DC3D951" w14:textId="77777777" w:rsidR="008921E9" w:rsidRPr="000756C6" w:rsidRDefault="008921E9" w:rsidP="00F25395">
            <w:pPr>
              <w:pStyle w:val="TableParagraph"/>
              <w:jc w:val="both"/>
              <w:rPr>
                <w:rFonts w:ascii="Cambria" w:hAnsi="Cambria"/>
                <w:sz w:val="20"/>
                <w:szCs w:val="20"/>
              </w:rPr>
            </w:pPr>
          </w:p>
        </w:tc>
        <w:tc>
          <w:tcPr>
            <w:tcW w:w="1470" w:type="dxa"/>
            <w:vAlign w:val="center"/>
          </w:tcPr>
          <w:p w14:paraId="1D74CF7F" w14:textId="77777777" w:rsidR="008921E9" w:rsidRDefault="008921E9" w:rsidP="00F25395">
            <w:pPr>
              <w:widowControl w:val="0"/>
              <w:jc w:val="center"/>
              <w:rPr>
                <w:rFonts w:ascii="Cambria" w:hAnsi="Cambria" w:cs="Arial"/>
                <w:sz w:val="18"/>
                <w:szCs w:val="18"/>
              </w:rPr>
            </w:pPr>
            <w:r>
              <w:rPr>
                <w:rFonts w:ascii="Cambria" w:hAnsi="Cambria" w:cs="Arial"/>
                <w:sz w:val="18"/>
                <w:szCs w:val="18"/>
              </w:rPr>
              <w:lastRenderedPageBreak/>
              <w:t>TAK, podać</w:t>
            </w:r>
          </w:p>
        </w:tc>
        <w:tc>
          <w:tcPr>
            <w:tcW w:w="5603" w:type="dxa"/>
            <w:vAlign w:val="center"/>
          </w:tcPr>
          <w:p w14:paraId="2548F129" w14:textId="77777777" w:rsidR="008921E9" w:rsidRDefault="008921E9" w:rsidP="00F25395">
            <w:pPr>
              <w:widowControl w:val="0"/>
              <w:jc w:val="center"/>
              <w:rPr>
                <w:rFonts w:ascii="Cambria" w:hAnsi="Cambria" w:cs="Arial"/>
                <w:sz w:val="18"/>
                <w:szCs w:val="18"/>
              </w:rPr>
            </w:pPr>
          </w:p>
        </w:tc>
      </w:tr>
    </w:tbl>
    <w:p w14:paraId="31BEDF6D" w14:textId="77777777" w:rsidR="008921E9" w:rsidRDefault="008921E9" w:rsidP="008921E9">
      <w:pPr>
        <w:suppressAutoHyphens w:val="0"/>
        <w:jc w:val="both"/>
        <w:rPr>
          <w:rFonts w:ascii="Cambria" w:hAnsi="Cambria" w:cs="Arial"/>
          <w:color w:val="000000"/>
          <w:sz w:val="20"/>
          <w:szCs w:val="20"/>
        </w:rPr>
      </w:pPr>
    </w:p>
    <w:p w14:paraId="21CFD6FF" w14:textId="77777777" w:rsidR="008921E9" w:rsidRDefault="008921E9" w:rsidP="008921E9">
      <w:pPr>
        <w:spacing w:line="276" w:lineRule="auto"/>
        <w:jc w:val="center"/>
        <w:rPr>
          <w:rFonts w:ascii="Arial" w:hAnsi="Arial" w:cs="Arial"/>
          <w:b/>
        </w:rPr>
      </w:pPr>
      <w:r>
        <w:rPr>
          <w:rFonts w:ascii="Arial" w:hAnsi="Arial" w:cs="Arial"/>
          <w:b/>
        </w:rPr>
        <w:t>Stacja dokująca</w:t>
      </w:r>
    </w:p>
    <w:p w14:paraId="3D77A929" w14:textId="77777777" w:rsidR="008921E9" w:rsidRDefault="008921E9" w:rsidP="008921E9">
      <w:pPr>
        <w:spacing w:line="276" w:lineRule="auto"/>
        <w:jc w:val="center"/>
        <w:rPr>
          <w:rFonts w:ascii="Arial" w:hAnsi="Arial" w:cs="Arial"/>
          <w:b/>
        </w:rPr>
      </w:pPr>
    </w:p>
    <w:p w14:paraId="32A17066" w14:textId="77777777" w:rsidR="008921E9" w:rsidRPr="0031390E" w:rsidRDefault="008921E9" w:rsidP="008921E9">
      <w:pPr>
        <w:tabs>
          <w:tab w:val="left" w:pos="5812"/>
          <w:tab w:val="left" w:pos="9781"/>
        </w:tabs>
        <w:spacing w:line="480" w:lineRule="auto"/>
        <w:jc w:val="both"/>
        <w:rPr>
          <w:rFonts w:ascii="Cambria" w:hAnsi="Cambria"/>
          <w:b/>
        </w:rPr>
      </w:pPr>
      <w:r w:rsidRPr="0031390E">
        <w:rPr>
          <w:rFonts w:ascii="Cambria" w:hAnsi="Cambria"/>
          <w:b/>
          <w:bCs/>
        </w:rPr>
        <w:t>Pełna nazwa i typ:</w:t>
      </w:r>
      <w:r w:rsidRPr="0031390E">
        <w:rPr>
          <w:rFonts w:ascii="Cambria" w:hAnsi="Cambria"/>
        </w:rPr>
        <w:t xml:space="preserve"> </w:t>
      </w:r>
      <w:r w:rsidRPr="0031390E">
        <w:rPr>
          <w:rFonts w:ascii="Cambria" w:hAnsi="Cambria"/>
          <w:b/>
        </w:rPr>
        <w:t>…………………………………………………………….</w:t>
      </w:r>
    </w:p>
    <w:p w14:paraId="7661BF1C" w14:textId="77777777" w:rsidR="008921E9" w:rsidRPr="0031390E" w:rsidRDefault="008921E9" w:rsidP="008921E9">
      <w:pPr>
        <w:tabs>
          <w:tab w:val="left" w:pos="5812"/>
          <w:tab w:val="left" w:pos="9781"/>
        </w:tabs>
        <w:spacing w:line="480" w:lineRule="auto"/>
        <w:jc w:val="both"/>
        <w:rPr>
          <w:rFonts w:ascii="Cambria" w:hAnsi="Cambria"/>
        </w:rPr>
      </w:pPr>
      <w:r w:rsidRPr="0031390E">
        <w:rPr>
          <w:rFonts w:ascii="Cambria" w:hAnsi="Cambria"/>
          <w:b/>
          <w:bCs/>
        </w:rPr>
        <w:t>Producent/Kraj</w:t>
      </w:r>
      <w:r w:rsidRPr="0031390E">
        <w:rPr>
          <w:rFonts w:ascii="Cambria" w:hAnsi="Cambria"/>
          <w:b/>
        </w:rPr>
        <w:t>: ………………………………………………………………</w:t>
      </w:r>
    </w:p>
    <w:p w14:paraId="1EED8F02" w14:textId="77777777" w:rsidR="008921E9" w:rsidRDefault="008921E9" w:rsidP="008921E9">
      <w:pPr>
        <w:tabs>
          <w:tab w:val="left" w:pos="5812"/>
          <w:tab w:val="left" w:pos="9781"/>
        </w:tabs>
        <w:spacing w:line="480" w:lineRule="auto"/>
        <w:jc w:val="both"/>
        <w:rPr>
          <w:rFonts w:ascii="Cambria" w:hAnsi="Cambria"/>
          <w:b/>
          <w:bCs/>
        </w:rPr>
      </w:pPr>
      <w:r w:rsidRPr="0031390E">
        <w:rPr>
          <w:rFonts w:ascii="Cambria" w:hAnsi="Cambria"/>
          <w:b/>
          <w:bCs/>
        </w:rPr>
        <w:t>Rok produkcji</w:t>
      </w:r>
      <w:r>
        <w:rPr>
          <w:rFonts w:ascii="Cambria" w:hAnsi="Cambria"/>
          <w:b/>
          <w:bCs/>
        </w:rPr>
        <w:t xml:space="preserve"> min. 2025 - </w:t>
      </w:r>
      <w:r w:rsidRPr="0031390E">
        <w:rPr>
          <w:rFonts w:ascii="Cambria" w:hAnsi="Cambria"/>
          <w:b/>
          <w:bCs/>
        </w:rPr>
        <w:t>……………………………</w:t>
      </w:r>
    </w:p>
    <w:tbl>
      <w:tblPr>
        <w:tblStyle w:val="Tabela-Siatka"/>
        <w:tblW w:w="14672" w:type="dxa"/>
        <w:tblInd w:w="-502" w:type="dxa"/>
        <w:tblLayout w:type="fixed"/>
        <w:tblLook w:val="04A0" w:firstRow="1" w:lastRow="0" w:firstColumn="1" w:lastColumn="0" w:noHBand="0" w:noVBand="1"/>
      </w:tblPr>
      <w:tblGrid>
        <w:gridCol w:w="850"/>
        <w:gridCol w:w="6749"/>
        <w:gridCol w:w="1470"/>
        <w:gridCol w:w="5603"/>
      </w:tblGrid>
      <w:tr w:rsidR="008921E9" w14:paraId="082D574F" w14:textId="77777777" w:rsidTr="00F25395">
        <w:tc>
          <w:tcPr>
            <w:tcW w:w="850" w:type="dxa"/>
          </w:tcPr>
          <w:p w14:paraId="1A9400B1" w14:textId="77777777" w:rsidR="008921E9" w:rsidRDefault="008921E9" w:rsidP="00F25395">
            <w:pPr>
              <w:widowControl w:val="0"/>
              <w:jc w:val="center"/>
              <w:rPr>
                <w:rFonts w:ascii="Cambria" w:hAnsi="Cambria" w:cs="Arial"/>
                <w:b/>
                <w:sz w:val="18"/>
                <w:szCs w:val="18"/>
              </w:rPr>
            </w:pPr>
            <w:r>
              <w:rPr>
                <w:rFonts w:ascii="Cambria" w:hAnsi="Cambria" w:cs="Arial"/>
                <w:b/>
                <w:sz w:val="18"/>
                <w:szCs w:val="18"/>
              </w:rPr>
              <w:t>Lp.</w:t>
            </w:r>
          </w:p>
        </w:tc>
        <w:tc>
          <w:tcPr>
            <w:tcW w:w="6749" w:type="dxa"/>
          </w:tcPr>
          <w:p w14:paraId="3AEB4C49" w14:textId="77777777" w:rsidR="008921E9" w:rsidRDefault="008921E9" w:rsidP="00F25395">
            <w:pPr>
              <w:widowControl w:val="0"/>
              <w:jc w:val="center"/>
              <w:rPr>
                <w:rFonts w:ascii="Cambria" w:hAnsi="Cambria" w:cs="Arial"/>
                <w:sz w:val="18"/>
                <w:szCs w:val="18"/>
              </w:rPr>
            </w:pPr>
            <w:r>
              <w:rPr>
                <w:rFonts w:ascii="Cambria" w:hAnsi="Cambria" w:cs="Arial"/>
                <w:b/>
                <w:sz w:val="18"/>
                <w:szCs w:val="18"/>
              </w:rPr>
              <w:t>Opis parametrów wymaganych minimalnych</w:t>
            </w:r>
          </w:p>
        </w:tc>
        <w:tc>
          <w:tcPr>
            <w:tcW w:w="1470" w:type="dxa"/>
            <w:vAlign w:val="center"/>
          </w:tcPr>
          <w:p w14:paraId="6FDA5905" w14:textId="77777777" w:rsidR="008921E9" w:rsidRDefault="008921E9" w:rsidP="00F25395">
            <w:pPr>
              <w:widowControl w:val="0"/>
              <w:jc w:val="center"/>
              <w:rPr>
                <w:rFonts w:ascii="Cambria" w:hAnsi="Cambria" w:cs="Arial"/>
                <w:sz w:val="18"/>
                <w:szCs w:val="18"/>
              </w:rPr>
            </w:pPr>
            <w:r>
              <w:rPr>
                <w:rFonts w:ascii="Cambria" w:hAnsi="Cambria" w:cs="Arial"/>
                <w:b/>
                <w:sz w:val="18"/>
                <w:szCs w:val="18"/>
              </w:rPr>
              <w:t>Parametr graniczny</w:t>
            </w:r>
          </w:p>
        </w:tc>
        <w:tc>
          <w:tcPr>
            <w:tcW w:w="5603" w:type="dxa"/>
            <w:vAlign w:val="center"/>
          </w:tcPr>
          <w:p w14:paraId="2696001E" w14:textId="77777777" w:rsidR="008921E9" w:rsidRDefault="008921E9" w:rsidP="00F25395">
            <w:pPr>
              <w:widowControl w:val="0"/>
              <w:jc w:val="center"/>
              <w:rPr>
                <w:rFonts w:ascii="Cambria" w:hAnsi="Cambria" w:cs="Arial"/>
                <w:b/>
                <w:sz w:val="18"/>
                <w:szCs w:val="18"/>
              </w:rPr>
            </w:pPr>
            <w:r>
              <w:rPr>
                <w:rFonts w:ascii="Cambria" w:hAnsi="Cambria" w:cs="Arial"/>
                <w:b/>
                <w:sz w:val="18"/>
                <w:szCs w:val="18"/>
              </w:rPr>
              <w:t xml:space="preserve">Potwierdzenie: PARAMETR OFEROWANY – </w:t>
            </w:r>
          </w:p>
          <w:p w14:paraId="638F3691" w14:textId="77777777" w:rsidR="008921E9" w:rsidRDefault="008921E9" w:rsidP="00F25395">
            <w:pPr>
              <w:widowControl w:val="0"/>
              <w:jc w:val="center"/>
              <w:rPr>
                <w:rFonts w:ascii="Cambria" w:hAnsi="Cambria" w:cs="Arial"/>
                <w:sz w:val="18"/>
                <w:szCs w:val="18"/>
              </w:rPr>
            </w:pPr>
            <w:r>
              <w:rPr>
                <w:rFonts w:ascii="Cambria" w:hAnsi="Cambria" w:cs="Arial"/>
                <w:b/>
                <w:sz w:val="18"/>
                <w:szCs w:val="18"/>
              </w:rPr>
              <w:t>NALEŻY PODAĆ / OPISAĆ</w:t>
            </w:r>
          </w:p>
        </w:tc>
      </w:tr>
      <w:tr w:rsidR="008921E9" w14:paraId="31D98B43" w14:textId="77777777" w:rsidTr="00F25395">
        <w:tc>
          <w:tcPr>
            <w:tcW w:w="850" w:type="dxa"/>
          </w:tcPr>
          <w:p w14:paraId="4E7B2420" w14:textId="77777777" w:rsidR="008921E9" w:rsidRDefault="008921E9" w:rsidP="00F25395">
            <w:pPr>
              <w:pStyle w:val="Akapitzlist"/>
              <w:widowControl w:val="0"/>
              <w:numPr>
                <w:ilvl w:val="0"/>
                <w:numId w:val="21"/>
              </w:numPr>
              <w:suppressAutoHyphens w:val="0"/>
              <w:jc w:val="both"/>
              <w:rPr>
                <w:rFonts w:ascii="Cambria" w:hAnsi="Cambria" w:cs="Arial"/>
                <w:sz w:val="18"/>
                <w:szCs w:val="18"/>
              </w:rPr>
            </w:pPr>
          </w:p>
        </w:tc>
        <w:tc>
          <w:tcPr>
            <w:tcW w:w="6749" w:type="dxa"/>
            <w:vAlign w:val="center"/>
          </w:tcPr>
          <w:tbl>
            <w:tblPr>
              <w:tblW w:w="6572" w:type="dxa"/>
              <w:tblBorders>
                <w:top w:val="none" w:sz="6" w:space="0" w:color="auto"/>
                <w:left w:val="none" w:sz="6" w:space="0" w:color="auto"/>
                <w:bottom w:val="none" w:sz="6" w:space="0" w:color="auto"/>
                <w:right w:val="none" w:sz="6" w:space="0" w:color="auto"/>
              </w:tblBorders>
              <w:tblLayout w:type="fixed"/>
              <w:tblLook w:val="0000" w:firstRow="0" w:lastRow="0" w:firstColumn="0" w:lastColumn="0" w:noHBand="0" w:noVBand="0"/>
            </w:tblPr>
            <w:tblGrid>
              <w:gridCol w:w="6572"/>
            </w:tblGrid>
            <w:tr w:rsidR="008921E9" w:rsidRPr="00CC564A" w14:paraId="74B02BBC" w14:textId="77777777" w:rsidTr="00F25395">
              <w:trPr>
                <w:trHeight w:val="98"/>
              </w:trPr>
              <w:tc>
                <w:tcPr>
                  <w:tcW w:w="6572" w:type="dxa"/>
                  <w:tcBorders>
                    <w:top w:val="nil"/>
                    <w:left w:val="nil"/>
                    <w:bottom w:val="nil"/>
                    <w:right w:val="nil"/>
                  </w:tcBorders>
                </w:tcPr>
                <w:p w14:paraId="6525C2D4" w14:textId="77777777" w:rsidR="008921E9" w:rsidRPr="00CC564A" w:rsidRDefault="008921E9" w:rsidP="00F25395">
                  <w:pPr>
                    <w:pStyle w:val="TableParagraph"/>
                    <w:jc w:val="both"/>
                    <w:rPr>
                      <w:rFonts w:ascii="Cambria" w:hAnsi="Cambria"/>
                      <w:sz w:val="20"/>
                      <w:szCs w:val="20"/>
                    </w:rPr>
                  </w:pPr>
                  <w:r w:rsidRPr="00CC564A">
                    <w:rPr>
                      <w:rFonts w:ascii="Cambria" w:hAnsi="Cambria"/>
                      <w:sz w:val="20"/>
                      <w:szCs w:val="20"/>
                    </w:rPr>
                    <w:t xml:space="preserve">Stacja dokująca na 4 pompy infuzyjne z możliwością komunikacji z pompami </w:t>
                  </w:r>
                </w:p>
              </w:tc>
            </w:tr>
          </w:tbl>
          <w:p w14:paraId="258ABAA4" w14:textId="77777777" w:rsidR="008921E9" w:rsidRPr="00CC564A" w:rsidRDefault="008921E9" w:rsidP="00F25395">
            <w:pPr>
              <w:pStyle w:val="TableParagraph"/>
              <w:jc w:val="both"/>
              <w:rPr>
                <w:rFonts w:ascii="Cambria" w:hAnsi="Cambria"/>
                <w:sz w:val="20"/>
                <w:szCs w:val="20"/>
              </w:rPr>
            </w:pPr>
          </w:p>
        </w:tc>
        <w:tc>
          <w:tcPr>
            <w:tcW w:w="1470" w:type="dxa"/>
            <w:vAlign w:val="center"/>
          </w:tcPr>
          <w:p w14:paraId="5626FC6B" w14:textId="77777777" w:rsidR="008921E9" w:rsidRDefault="008921E9" w:rsidP="00F25395">
            <w:pPr>
              <w:widowControl w:val="0"/>
              <w:jc w:val="center"/>
              <w:rPr>
                <w:rFonts w:ascii="Cambria" w:hAnsi="Cambria" w:cs="Arial"/>
                <w:sz w:val="18"/>
                <w:szCs w:val="18"/>
              </w:rPr>
            </w:pPr>
            <w:r>
              <w:rPr>
                <w:rFonts w:ascii="Cambria" w:hAnsi="Cambria" w:cs="Arial"/>
                <w:sz w:val="18"/>
                <w:szCs w:val="18"/>
              </w:rPr>
              <w:t>TAK</w:t>
            </w:r>
          </w:p>
        </w:tc>
        <w:tc>
          <w:tcPr>
            <w:tcW w:w="5603" w:type="dxa"/>
            <w:vAlign w:val="center"/>
          </w:tcPr>
          <w:p w14:paraId="30AE82B8" w14:textId="77777777" w:rsidR="008921E9" w:rsidRDefault="008921E9" w:rsidP="00F25395">
            <w:pPr>
              <w:widowControl w:val="0"/>
              <w:jc w:val="center"/>
              <w:rPr>
                <w:rFonts w:ascii="Cambria" w:hAnsi="Cambria" w:cs="Arial"/>
                <w:sz w:val="18"/>
                <w:szCs w:val="18"/>
              </w:rPr>
            </w:pPr>
          </w:p>
        </w:tc>
      </w:tr>
      <w:tr w:rsidR="008921E9" w14:paraId="1DD5DAA9" w14:textId="77777777" w:rsidTr="00F25395">
        <w:tc>
          <w:tcPr>
            <w:tcW w:w="850" w:type="dxa"/>
          </w:tcPr>
          <w:p w14:paraId="01C04895" w14:textId="77777777" w:rsidR="008921E9" w:rsidRDefault="008921E9" w:rsidP="00F25395">
            <w:pPr>
              <w:pStyle w:val="Akapitzlist"/>
              <w:widowControl w:val="0"/>
              <w:numPr>
                <w:ilvl w:val="0"/>
                <w:numId w:val="21"/>
              </w:numPr>
              <w:suppressAutoHyphens w:val="0"/>
              <w:ind w:left="22" w:firstLine="0"/>
              <w:jc w:val="both"/>
              <w:rPr>
                <w:rFonts w:ascii="Cambria" w:hAnsi="Cambria" w:cs="Arial"/>
                <w:sz w:val="18"/>
                <w:szCs w:val="18"/>
              </w:rPr>
            </w:pPr>
          </w:p>
        </w:tc>
        <w:tc>
          <w:tcPr>
            <w:tcW w:w="6749" w:type="dxa"/>
          </w:tcPr>
          <w:tbl>
            <w:tblPr>
              <w:tblW w:w="0" w:type="auto"/>
              <w:tblBorders>
                <w:top w:val="none" w:sz="6" w:space="0" w:color="auto"/>
                <w:left w:val="none" w:sz="6" w:space="0" w:color="auto"/>
                <w:bottom w:val="none" w:sz="6" w:space="0" w:color="auto"/>
                <w:right w:val="none" w:sz="6" w:space="0" w:color="auto"/>
              </w:tblBorders>
              <w:tblLayout w:type="fixed"/>
              <w:tblLook w:val="0000" w:firstRow="0" w:lastRow="0" w:firstColumn="0" w:lastColumn="0" w:noHBand="0" w:noVBand="0"/>
            </w:tblPr>
            <w:tblGrid>
              <w:gridCol w:w="4397"/>
            </w:tblGrid>
            <w:tr w:rsidR="008921E9" w:rsidRPr="00CC564A" w14:paraId="38C88ACF" w14:textId="77777777" w:rsidTr="00F25395">
              <w:trPr>
                <w:trHeight w:val="100"/>
              </w:trPr>
              <w:tc>
                <w:tcPr>
                  <w:tcW w:w="4397" w:type="dxa"/>
                  <w:tcBorders>
                    <w:top w:val="nil"/>
                    <w:left w:val="nil"/>
                    <w:bottom w:val="nil"/>
                    <w:right w:val="nil"/>
                  </w:tcBorders>
                </w:tcPr>
                <w:p w14:paraId="48AD3B4B" w14:textId="77777777" w:rsidR="008921E9" w:rsidRPr="00CC564A" w:rsidRDefault="008921E9" w:rsidP="00F25395">
                  <w:pPr>
                    <w:pStyle w:val="TableParagraph"/>
                    <w:jc w:val="both"/>
                    <w:rPr>
                      <w:rFonts w:ascii="Cambria" w:hAnsi="Cambria"/>
                      <w:sz w:val="20"/>
                      <w:szCs w:val="20"/>
                    </w:rPr>
                  </w:pPr>
                  <w:r w:rsidRPr="00CC564A">
                    <w:rPr>
                      <w:rFonts w:ascii="Cambria" w:hAnsi="Cambria"/>
                      <w:sz w:val="20"/>
                      <w:szCs w:val="20"/>
                    </w:rPr>
                    <w:t xml:space="preserve">Spełnia wymagania „CE”, nr certyfikatu CE 0123 </w:t>
                  </w:r>
                </w:p>
              </w:tc>
            </w:tr>
          </w:tbl>
          <w:p w14:paraId="0081FA86" w14:textId="77777777" w:rsidR="008921E9" w:rsidRPr="00CC564A" w:rsidRDefault="008921E9" w:rsidP="00F25395">
            <w:pPr>
              <w:pStyle w:val="TableParagraph"/>
              <w:jc w:val="both"/>
              <w:rPr>
                <w:rFonts w:ascii="Cambria" w:hAnsi="Cambria"/>
                <w:sz w:val="20"/>
                <w:szCs w:val="20"/>
              </w:rPr>
            </w:pPr>
          </w:p>
        </w:tc>
        <w:tc>
          <w:tcPr>
            <w:tcW w:w="1470" w:type="dxa"/>
            <w:vAlign w:val="center"/>
          </w:tcPr>
          <w:p w14:paraId="1574998F" w14:textId="77777777" w:rsidR="008921E9" w:rsidRDefault="008921E9" w:rsidP="00F25395">
            <w:pPr>
              <w:widowControl w:val="0"/>
              <w:jc w:val="center"/>
              <w:rPr>
                <w:rFonts w:ascii="Cambria" w:hAnsi="Cambria" w:cs="Arial"/>
                <w:sz w:val="18"/>
                <w:szCs w:val="18"/>
              </w:rPr>
            </w:pPr>
            <w:r>
              <w:rPr>
                <w:rFonts w:ascii="Cambria" w:hAnsi="Cambria" w:cs="Arial"/>
                <w:sz w:val="18"/>
                <w:szCs w:val="18"/>
              </w:rPr>
              <w:t>TAK</w:t>
            </w:r>
          </w:p>
        </w:tc>
        <w:tc>
          <w:tcPr>
            <w:tcW w:w="5603" w:type="dxa"/>
            <w:vAlign w:val="center"/>
          </w:tcPr>
          <w:p w14:paraId="3533C33D" w14:textId="77777777" w:rsidR="008921E9" w:rsidRDefault="008921E9" w:rsidP="00F25395">
            <w:pPr>
              <w:widowControl w:val="0"/>
              <w:jc w:val="center"/>
              <w:rPr>
                <w:rFonts w:ascii="Cambria" w:hAnsi="Cambria" w:cs="Arial"/>
                <w:sz w:val="18"/>
                <w:szCs w:val="18"/>
              </w:rPr>
            </w:pPr>
          </w:p>
        </w:tc>
      </w:tr>
      <w:tr w:rsidR="008921E9" w14:paraId="63785B0B" w14:textId="77777777" w:rsidTr="00F25395">
        <w:tc>
          <w:tcPr>
            <w:tcW w:w="850" w:type="dxa"/>
          </w:tcPr>
          <w:p w14:paraId="303238E9" w14:textId="77777777" w:rsidR="008921E9" w:rsidRDefault="008921E9" w:rsidP="00F25395">
            <w:pPr>
              <w:pStyle w:val="Akapitzlist"/>
              <w:widowControl w:val="0"/>
              <w:numPr>
                <w:ilvl w:val="0"/>
                <w:numId w:val="21"/>
              </w:numPr>
              <w:suppressAutoHyphens w:val="0"/>
              <w:ind w:left="22" w:firstLine="0"/>
              <w:jc w:val="both"/>
              <w:rPr>
                <w:rFonts w:ascii="Cambria" w:hAnsi="Cambria" w:cs="Arial"/>
                <w:sz w:val="18"/>
                <w:szCs w:val="18"/>
              </w:rPr>
            </w:pPr>
          </w:p>
        </w:tc>
        <w:tc>
          <w:tcPr>
            <w:tcW w:w="6749" w:type="dxa"/>
          </w:tcPr>
          <w:tbl>
            <w:tblPr>
              <w:tblW w:w="0" w:type="auto"/>
              <w:tblBorders>
                <w:top w:val="none" w:sz="6" w:space="0" w:color="auto"/>
                <w:left w:val="none" w:sz="6" w:space="0" w:color="auto"/>
                <w:bottom w:val="none" w:sz="6" w:space="0" w:color="auto"/>
                <w:right w:val="none" w:sz="6" w:space="0" w:color="auto"/>
              </w:tblBorders>
              <w:tblLayout w:type="fixed"/>
              <w:tblLook w:val="0000" w:firstRow="0" w:lastRow="0" w:firstColumn="0" w:lastColumn="0" w:noHBand="0" w:noVBand="0"/>
            </w:tblPr>
            <w:tblGrid>
              <w:gridCol w:w="5870"/>
            </w:tblGrid>
            <w:tr w:rsidR="008921E9" w:rsidRPr="00CC564A" w14:paraId="41C40BE9" w14:textId="77777777" w:rsidTr="00F25395">
              <w:trPr>
                <w:trHeight w:val="100"/>
              </w:trPr>
              <w:tc>
                <w:tcPr>
                  <w:tcW w:w="5870" w:type="dxa"/>
                  <w:tcBorders>
                    <w:top w:val="nil"/>
                    <w:left w:val="nil"/>
                    <w:bottom w:val="nil"/>
                    <w:right w:val="nil"/>
                  </w:tcBorders>
                </w:tcPr>
                <w:p w14:paraId="11BE049F" w14:textId="77777777" w:rsidR="008921E9" w:rsidRPr="00CC564A" w:rsidRDefault="008921E9" w:rsidP="00F25395">
                  <w:pPr>
                    <w:pStyle w:val="TableParagraph"/>
                    <w:jc w:val="both"/>
                    <w:rPr>
                      <w:rFonts w:ascii="Cambria" w:hAnsi="Cambria"/>
                      <w:sz w:val="20"/>
                      <w:szCs w:val="20"/>
                    </w:rPr>
                  </w:pPr>
                  <w:r w:rsidRPr="00CC564A">
                    <w:rPr>
                      <w:rFonts w:ascii="Cambria" w:hAnsi="Cambria"/>
                      <w:sz w:val="20"/>
                      <w:szCs w:val="20"/>
                    </w:rPr>
                    <w:t xml:space="preserve">Zasilanie sieciowe zgodne z warunkami obowiązującymi w Polsce </w:t>
                  </w:r>
                </w:p>
              </w:tc>
            </w:tr>
          </w:tbl>
          <w:p w14:paraId="1909B80F" w14:textId="77777777" w:rsidR="008921E9" w:rsidRPr="00CC564A" w:rsidRDefault="008921E9" w:rsidP="00F25395">
            <w:pPr>
              <w:pStyle w:val="TableParagraph"/>
              <w:jc w:val="both"/>
              <w:rPr>
                <w:rFonts w:ascii="Cambria" w:hAnsi="Cambria"/>
                <w:sz w:val="20"/>
                <w:szCs w:val="20"/>
              </w:rPr>
            </w:pPr>
          </w:p>
        </w:tc>
        <w:tc>
          <w:tcPr>
            <w:tcW w:w="1470" w:type="dxa"/>
            <w:vAlign w:val="center"/>
          </w:tcPr>
          <w:p w14:paraId="24E6E17B" w14:textId="77777777" w:rsidR="008921E9" w:rsidRDefault="008921E9" w:rsidP="00F25395">
            <w:pPr>
              <w:widowControl w:val="0"/>
              <w:jc w:val="center"/>
              <w:rPr>
                <w:rFonts w:ascii="Cambria" w:hAnsi="Cambria" w:cs="Arial"/>
                <w:sz w:val="18"/>
                <w:szCs w:val="18"/>
              </w:rPr>
            </w:pPr>
            <w:r>
              <w:rPr>
                <w:rFonts w:ascii="Cambria" w:hAnsi="Cambria" w:cs="Arial"/>
                <w:sz w:val="18"/>
                <w:szCs w:val="18"/>
              </w:rPr>
              <w:t>TAK</w:t>
            </w:r>
          </w:p>
        </w:tc>
        <w:tc>
          <w:tcPr>
            <w:tcW w:w="5603" w:type="dxa"/>
            <w:vAlign w:val="center"/>
          </w:tcPr>
          <w:p w14:paraId="4864F0D8" w14:textId="77777777" w:rsidR="008921E9" w:rsidRDefault="008921E9" w:rsidP="00F25395">
            <w:pPr>
              <w:widowControl w:val="0"/>
              <w:jc w:val="center"/>
              <w:rPr>
                <w:rFonts w:ascii="Cambria" w:hAnsi="Cambria" w:cs="Arial"/>
                <w:sz w:val="18"/>
                <w:szCs w:val="18"/>
              </w:rPr>
            </w:pPr>
          </w:p>
        </w:tc>
      </w:tr>
      <w:tr w:rsidR="008921E9" w14:paraId="16F6DDB4" w14:textId="77777777" w:rsidTr="00F25395">
        <w:tc>
          <w:tcPr>
            <w:tcW w:w="850" w:type="dxa"/>
          </w:tcPr>
          <w:p w14:paraId="1B49A744" w14:textId="77777777" w:rsidR="008921E9" w:rsidRDefault="008921E9" w:rsidP="00F25395">
            <w:pPr>
              <w:pStyle w:val="Akapitzlist"/>
              <w:widowControl w:val="0"/>
              <w:numPr>
                <w:ilvl w:val="0"/>
                <w:numId w:val="21"/>
              </w:numPr>
              <w:suppressAutoHyphens w:val="0"/>
              <w:ind w:left="22" w:firstLine="0"/>
              <w:jc w:val="both"/>
              <w:rPr>
                <w:rFonts w:ascii="Cambria" w:hAnsi="Cambria" w:cs="Arial"/>
                <w:sz w:val="18"/>
                <w:szCs w:val="18"/>
              </w:rPr>
            </w:pPr>
          </w:p>
        </w:tc>
        <w:tc>
          <w:tcPr>
            <w:tcW w:w="6749" w:type="dxa"/>
          </w:tcPr>
          <w:tbl>
            <w:tblPr>
              <w:tblW w:w="0" w:type="auto"/>
              <w:tblBorders>
                <w:top w:val="none" w:sz="6" w:space="0" w:color="auto"/>
                <w:left w:val="none" w:sz="6" w:space="0" w:color="auto"/>
                <w:bottom w:val="none" w:sz="6" w:space="0" w:color="auto"/>
                <w:right w:val="none" w:sz="6" w:space="0" w:color="auto"/>
              </w:tblBorders>
              <w:tblLayout w:type="fixed"/>
              <w:tblLook w:val="0000" w:firstRow="0" w:lastRow="0" w:firstColumn="0" w:lastColumn="0" w:noHBand="0" w:noVBand="0"/>
            </w:tblPr>
            <w:tblGrid>
              <w:gridCol w:w="5144"/>
            </w:tblGrid>
            <w:tr w:rsidR="008921E9" w:rsidRPr="00CC564A" w14:paraId="3E5E8941" w14:textId="77777777" w:rsidTr="00F25395">
              <w:trPr>
                <w:trHeight w:val="100"/>
              </w:trPr>
              <w:tc>
                <w:tcPr>
                  <w:tcW w:w="5144" w:type="dxa"/>
                  <w:tcBorders>
                    <w:top w:val="nil"/>
                    <w:left w:val="nil"/>
                    <w:bottom w:val="nil"/>
                    <w:right w:val="nil"/>
                  </w:tcBorders>
                </w:tcPr>
                <w:p w14:paraId="73A28F40" w14:textId="77777777" w:rsidR="008921E9" w:rsidRPr="00CC564A" w:rsidRDefault="008921E9" w:rsidP="00F25395">
                  <w:pPr>
                    <w:pStyle w:val="TableParagraph"/>
                    <w:jc w:val="both"/>
                    <w:rPr>
                      <w:rFonts w:ascii="Cambria" w:hAnsi="Cambria"/>
                      <w:sz w:val="20"/>
                      <w:szCs w:val="20"/>
                    </w:rPr>
                  </w:pPr>
                  <w:r w:rsidRPr="00CC564A">
                    <w:rPr>
                      <w:rFonts w:ascii="Cambria" w:hAnsi="Cambria"/>
                      <w:sz w:val="20"/>
                      <w:szCs w:val="20"/>
                    </w:rPr>
                    <w:t xml:space="preserve">Transmisja danych i komunikacja z pompami infuzyjnymi </w:t>
                  </w:r>
                </w:p>
              </w:tc>
            </w:tr>
          </w:tbl>
          <w:p w14:paraId="4BC457F5" w14:textId="77777777" w:rsidR="008921E9" w:rsidRPr="00CC564A" w:rsidRDefault="008921E9" w:rsidP="00F25395">
            <w:pPr>
              <w:pStyle w:val="TableParagraph"/>
              <w:jc w:val="both"/>
              <w:rPr>
                <w:rFonts w:ascii="Cambria" w:hAnsi="Cambria"/>
                <w:sz w:val="20"/>
                <w:szCs w:val="20"/>
              </w:rPr>
            </w:pPr>
          </w:p>
        </w:tc>
        <w:tc>
          <w:tcPr>
            <w:tcW w:w="1470" w:type="dxa"/>
            <w:vAlign w:val="center"/>
          </w:tcPr>
          <w:p w14:paraId="466F2792" w14:textId="77777777" w:rsidR="008921E9" w:rsidRDefault="008921E9" w:rsidP="00F25395">
            <w:pPr>
              <w:widowControl w:val="0"/>
              <w:jc w:val="center"/>
              <w:rPr>
                <w:rFonts w:ascii="Cambria" w:hAnsi="Cambria" w:cs="Arial"/>
                <w:sz w:val="18"/>
                <w:szCs w:val="18"/>
              </w:rPr>
            </w:pPr>
            <w:r>
              <w:rPr>
                <w:rFonts w:ascii="Cambria" w:hAnsi="Cambria" w:cs="Arial"/>
                <w:sz w:val="18"/>
                <w:szCs w:val="18"/>
              </w:rPr>
              <w:t>TAK</w:t>
            </w:r>
          </w:p>
        </w:tc>
        <w:tc>
          <w:tcPr>
            <w:tcW w:w="5603" w:type="dxa"/>
            <w:vAlign w:val="center"/>
          </w:tcPr>
          <w:p w14:paraId="314DF683" w14:textId="77777777" w:rsidR="008921E9" w:rsidRDefault="008921E9" w:rsidP="00F25395">
            <w:pPr>
              <w:widowControl w:val="0"/>
              <w:jc w:val="center"/>
              <w:rPr>
                <w:rFonts w:ascii="Cambria" w:hAnsi="Cambria" w:cs="Arial"/>
                <w:sz w:val="18"/>
                <w:szCs w:val="18"/>
              </w:rPr>
            </w:pPr>
          </w:p>
        </w:tc>
      </w:tr>
      <w:tr w:rsidR="008921E9" w14:paraId="74C6760B" w14:textId="77777777" w:rsidTr="00F25395">
        <w:tc>
          <w:tcPr>
            <w:tcW w:w="850" w:type="dxa"/>
          </w:tcPr>
          <w:p w14:paraId="17A3FB44" w14:textId="77777777" w:rsidR="008921E9" w:rsidRDefault="008921E9" w:rsidP="00F25395">
            <w:pPr>
              <w:pStyle w:val="Akapitzlist"/>
              <w:widowControl w:val="0"/>
              <w:numPr>
                <w:ilvl w:val="0"/>
                <w:numId w:val="21"/>
              </w:numPr>
              <w:suppressAutoHyphens w:val="0"/>
              <w:ind w:left="22" w:firstLine="0"/>
              <w:jc w:val="both"/>
              <w:rPr>
                <w:rFonts w:ascii="Cambria" w:hAnsi="Cambria" w:cs="Arial"/>
                <w:sz w:val="18"/>
                <w:szCs w:val="18"/>
              </w:rPr>
            </w:pPr>
          </w:p>
        </w:tc>
        <w:tc>
          <w:tcPr>
            <w:tcW w:w="6749" w:type="dxa"/>
          </w:tcPr>
          <w:tbl>
            <w:tblPr>
              <w:tblW w:w="0" w:type="auto"/>
              <w:tblBorders>
                <w:top w:val="none" w:sz="6" w:space="0" w:color="auto"/>
                <w:left w:val="none" w:sz="6" w:space="0" w:color="auto"/>
                <w:bottom w:val="none" w:sz="6" w:space="0" w:color="auto"/>
                <w:right w:val="none" w:sz="6" w:space="0" w:color="auto"/>
              </w:tblBorders>
              <w:tblLayout w:type="fixed"/>
              <w:tblLook w:val="0000" w:firstRow="0" w:lastRow="0" w:firstColumn="0" w:lastColumn="0" w:noHBand="0" w:noVBand="0"/>
            </w:tblPr>
            <w:tblGrid>
              <w:gridCol w:w="6408"/>
            </w:tblGrid>
            <w:tr w:rsidR="008921E9" w:rsidRPr="00CC564A" w14:paraId="3C85464F" w14:textId="77777777" w:rsidTr="00F25395">
              <w:trPr>
                <w:trHeight w:val="100"/>
              </w:trPr>
              <w:tc>
                <w:tcPr>
                  <w:tcW w:w="6408" w:type="dxa"/>
                  <w:tcBorders>
                    <w:top w:val="nil"/>
                    <w:left w:val="nil"/>
                    <w:bottom w:val="nil"/>
                    <w:right w:val="nil"/>
                  </w:tcBorders>
                </w:tcPr>
                <w:p w14:paraId="08EB0E03" w14:textId="77777777" w:rsidR="008921E9" w:rsidRPr="00CC564A" w:rsidRDefault="008921E9" w:rsidP="00F25395">
                  <w:pPr>
                    <w:pStyle w:val="TableParagraph"/>
                    <w:jc w:val="both"/>
                    <w:rPr>
                      <w:rFonts w:ascii="Cambria" w:hAnsi="Cambria"/>
                      <w:sz w:val="20"/>
                      <w:szCs w:val="20"/>
                    </w:rPr>
                  </w:pPr>
                  <w:r w:rsidRPr="00CC564A">
                    <w:rPr>
                      <w:rFonts w:ascii="Cambria" w:hAnsi="Cambria"/>
                      <w:sz w:val="20"/>
                      <w:szCs w:val="20"/>
                    </w:rPr>
                    <w:t xml:space="preserve">Bezprzewodowa optyczna komunikacja z wykorzystaniem podczerwieni </w:t>
                  </w:r>
                </w:p>
              </w:tc>
            </w:tr>
          </w:tbl>
          <w:p w14:paraId="5FE70789" w14:textId="77777777" w:rsidR="008921E9" w:rsidRPr="00CC564A" w:rsidRDefault="008921E9" w:rsidP="00F25395">
            <w:pPr>
              <w:pStyle w:val="TableParagraph"/>
              <w:jc w:val="both"/>
              <w:rPr>
                <w:rFonts w:ascii="Cambria" w:hAnsi="Cambria"/>
                <w:sz w:val="20"/>
                <w:szCs w:val="20"/>
              </w:rPr>
            </w:pPr>
          </w:p>
        </w:tc>
        <w:tc>
          <w:tcPr>
            <w:tcW w:w="1470" w:type="dxa"/>
            <w:vAlign w:val="center"/>
          </w:tcPr>
          <w:p w14:paraId="3D18ED82" w14:textId="77777777" w:rsidR="008921E9" w:rsidRDefault="008921E9" w:rsidP="00F25395">
            <w:pPr>
              <w:widowControl w:val="0"/>
              <w:jc w:val="center"/>
              <w:rPr>
                <w:rFonts w:ascii="Cambria" w:hAnsi="Cambria" w:cs="Arial"/>
                <w:sz w:val="18"/>
                <w:szCs w:val="18"/>
              </w:rPr>
            </w:pPr>
            <w:r>
              <w:rPr>
                <w:rFonts w:ascii="Cambria" w:hAnsi="Cambria" w:cs="Arial"/>
                <w:sz w:val="18"/>
                <w:szCs w:val="18"/>
              </w:rPr>
              <w:t>TAK</w:t>
            </w:r>
          </w:p>
        </w:tc>
        <w:tc>
          <w:tcPr>
            <w:tcW w:w="5603" w:type="dxa"/>
            <w:vAlign w:val="center"/>
          </w:tcPr>
          <w:p w14:paraId="005C6CCC" w14:textId="77777777" w:rsidR="008921E9" w:rsidRDefault="008921E9" w:rsidP="00F25395">
            <w:pPr>
              <w:widowControl w:val="0"/>
              <w:jc w:val="center"/>
              <w:rPr>
                <w:rFonts w:ascii="Cambria" w:hAnsi="Cambria" w:cs="Arial"/>
                <w:sz w:val="18"/>
                <w:szCs w:val="18"/>
              </w:rPr>
            </w:pPr>
          </w:p>
        </w:tc>
      </w:tr>
      <w:tr w:rsidR="008921E9" w14:paraId="0E73E849" w14:textId="77777777" w:rsidTr="00F25395">
        <w:tc>
          <w:tcPr>
            <w:tcW w:w="850" w:type="dxa"/>
          </w:tcPr>
          <w:p w14:paraId="7CAB7D14" w14:textId="77777777" w:rsidR="008921E9" w:rsidRDefault="008921E9" w:rsidP="00F25395">
            <w:pPr>
              <w:pStyle w:val="Akapitzlist"/>
              <w:widowControl w:val="0"/>
              <w:numPr>
                <w:ilvl w:val="0"/>
                <w:numId w:val="21"/>
              </w:numPr>
              <w:suppressAutoHyphens w:val="0"/>
              <w:ind w:left="22" w:firstLine="0"/>
              <w:jc w:val="both"/>
              <w:rPr>
                <w:rFonts w:ascii="Cambria" w:hAnsi="Cambria" w:cs="Arial"/>
                <w:sz w:val="18"/>
                <w:szCs w:val="18"/>
              </w:rPr>
            </w:pPr>
          </w:p>
        </w:tc>
        <w:tc>
          <w:tcPr>
            <w:tcW w:w="6749" w:type="dxa"/>
          </w:tcPr>
          <w:tbl>
            <w:tblPr>
              <w:tblW w:w="6632" w:type="dxa"/>
              <w:tblBorders>
                <w:top w:val="none" w:sz="6" w:space="0" w:color="auto"/>
                <w:left w:val="none" w:sz="6" w:space="0" w:color="auto"/>
                <w:bottom w:val="none" w:sz="6" w:space="0" w:color="auto"/>
                <w:right w:val="none" w:sz="6" w:space="0" w:color="auto"/>
              </w:tblBorders>
              <w:tblLayout w:type="fixed"/>
              <w:tblLook w:val="0000" w:firstRow="0" w:lastRow="0" w:firstColumn="0" w:lastColumn="0" w:noHBand="0" w:noVBand="0"/>
            </w:tblPr>
            <w:tblGrid>
              <w:gridCol w:w="6632"/>
            </w:tblGrid>
            <w:tr w:rsidR="008921E9" w:rsidRPr="00CC564A" w14:paraId="55F84E85" w14:textId="77777777" w:rsidTr="00F25395">
              <w:trPr>
                <w:trHeight w:val="1265"/>
              </w:trPr>
              <w:tc>
                <w:tcPr>
                  <w:tcW w:w="6632" w:type="dxa"/>
                  <w:tcBorders>
                    <w:top w:val="nil"/>
                    <w:left w:val="nil"/>
                    <w:bottom w:val="nil"/>
                    <w:right w:val="nil"/>
                  </w:tcBorders>
                </w:tcPr>
                <w:p w14:paraId="59EA64DF" w14:textId="77777777" w:rsidR="008921E9" w:rsidRPr="00CC564A" w:rsidRDefault="008921E9" w:rsidP="00F25395">
                  <w:pPr>
                    <w:pStyle w:val="Default"/>
                    <w:jc w:val="both"/>
                    <w:rPr>
                      <w:rFonts w:ascii="Cambria" w:hAnsi="Cambria"/>
                      <w:sz w:val="20"/>
                      <w:szCs w:val="20"/>
                    </w:rPr>
                  </w:pPr>
                  <w:r w:rsidRPr="00CC564A">
                    <w:rPr>
                      <w:rFonts w:ascii="Cambria" w:hAnsi="Cambria"/>
                      <w:sz w:val="20"/>
                      <w:szCs w:val="20"/>
                    </w:rPr>
                    <w:t xml:space="preserve">BEZPIECZEŃSTWO ELEKTRYCZNYCH URZĄDZEŃ MEDYCZNYCH </w:t>
                  </w:r>
                </w:p>
                <w:p w14:paraId="102C9B8D" w14:textId="77777777" w:rsidR="008921E9" w:rsidRPr="00CC564A" w:rsidRDefault="008921E9" w:rsidP="00F25395">
                  <w:pPr>
                    <w:pStyle w:val="Default"/>
                    <w:jc w:val="both"/>
                    <w:rPr>
                      <w:rFonts w:ascii="Cambria" w:hAnsi="Cambria"/>
                      <w:sz w:val="20"/>
                      <w:szCs w:val="20"/>
                    </w:rPr>
                  </w:pPr>
                  <w:r w:rsidRPr="00CC564A">
                    <w:rPr>
                      <w:rFonts w:ascii="Cambria" w:hAnsi="Cambria"/>
                      <w:sz w:val="20"/>
                      <w:szCs w:val="20"/>
                    </w:rPr>
                    <w:t>Zgodne z EN/IEC 60601-1.</w:t>
                  </w:r>
                  <w:r>
                    <w:rPr>
                      <w:rFonts w:ascii="Cambria" w:hAnsi="Cambria"/>
                      <w:sz w:val="20"/>
                      <w:szCs w:val="20"/>
                    </w:rPr>
                    <w:t xml:space="preserve"> Lub równoważną</w:t>
                  </w:r>
                  <w:r w:rsidRPr="00CC564A">
                    <w:rPr>
                      <w:rFonts w:ascii="Cambria" w:hAnsi="Cambria"/>
                      <w:sz w:val="20"/>
                      <w:szCs w:val="20"/>
                    </w:rPr>
                    <w:t xml:space="preserve"> </w:t>
                  </w:r>
                </w:p>
                <w:p w14:paraId="1A583037" w14:textId="77777777" w:rsidR="008921E9" w:rsidRPr="00CC564A" w:rsidRDefault="008921E9" w:rsidP="00F25395">
                  <w:pPr>
                    <w:pStyle w:val="Default"/>
                    <w:jc w:val="both"/>
                    <w:rPr>
                      <w:rFonts w:ascii="Cambria" w:hAnsi="Cambria"/>
                      <w:sz w:val="20"/>
                      <w:szCs w:val="20"/>
                    </w:rPr>
                  </w:pPr>
                  <w:r w:rsidRPr="00CC564A">
                    <w:rPr>
                      <w:rFonts w:ascii="Cambria" w:hAnsi="Cambria"/>
                      <w:sz w:val="20"/>
                      <w:szCs w:val="20"/>
                    </w:rPr>
                    <w:t xml:space="preserve">Ochrona klasy IP22 przeciwko kurzowi i rozpryskom płynu. </w:t>
                  </w:r>
                </w:p>
                <w:p w14:paraId="443E661A" w14:textId="77777777" w:rsidR="008921E9" w:rsidRPr="00CC564A" w:rsidRDefault="008921E9" w:rsidP="00F25395">
                  <w:pPr>
                    <w:pStyle w:val="Default"/>
                    <w:jc w:val="both"/>
                    <w:rPr>
                      <w:rFonts w:ascii="Cambria" w:hAnsi="Cambria"/>
                      <w:sz w:val="20"/>
                      <w:szCs w:val="20"/>
                    </w:rPr>
                  </w:pPr>
                  <w:r w:rsidRPr="00CC564A">
                    <w:rPr>
                      <w:rFonts w:ascii="Cambria" w:hAnsi="Cambria"/>
                      <w:sz w:val="20"/>
                      <w:szCs w:val="20"/>
                    </w:rPr>
                    <w:t xml:space="preserve">Ochrona przed prądem odpływowym: typ B dla części mających kontakt </w:t>
                  </w:r>
                  <w:r>
                    <w:rPr>
                      <w:rFonts w:ascii="Cambria" w:hAnsi="Cambria"/>
                      <w:sz w:val="20"/>
                      <w:szCs w:val="20"/>
                    </w:rPr>
                    <w:br/>
                  </w:r>
                  <w:r w:rsidRPr="00CC564A">
                    <w:rPr>
                      <w:rFonts w:ascii="Cambria" w:hAnsi="Cambria"/>
                      <w:sz w:val="20"/>
                      <w:szCs w:val="20"/>
                    </w:rPr>
                    <w:t xml:space="preserve">z pacjentem </w:t>
                  </w:r>
                </w:p>
                <w:p w14:paraId="28DFCF29" w14:textId="77777777" w:rsidR="008921E9" w:rsidRPr="00CC564A" w:rsidRDefault="008921E9" w:rsidP="00F25395">
                  <w:pPr>
                    <w:pStyle w:val="Default"/>
                    <w:jc w:val="both"/>
                    <w:rPr>
                      <w:rFonts w:ascii="Cambria" w:hAnsi="Cambria"/>
                      <w:sz w:val="20"/>
                      <w:szCs w:val="20"/>
                    </w:rPr>
                  </w:pPr>
                  <w:r w:rsidRPr="00CC564A">
                    <w:rPr>
                      <w:rFonts w:ascii="Cambria" w:hAnsi="Cambria"/>
                      <w:sz w:val="20"/>
                      <w:szCs w:val="20"/>
                    </w:rPr>
                    <w:t xml:space="preserve">Klasa I z uziemieniem. </w:t>
                  </w:r>
                </w:p>
                <w:p w14:paraId="2D1B17F6" w14:textId="77777777" w:rsidR="008921E9" w:rsidRPr="00CC564A" w:rsidRDefault="008921E9" w:rsidP="00F25395">
                  <w:pPr>
                    <w:pStyle w:val="Default"/>
                    <w:jc w:val="both"/>
                    <w:rPr>
                      <w:rFonts w:ascii="Cambria" w:hAnsi="Cambria"/>
                      <w:sz w:val="20"/>
                      <w:szCs w:val="20"/>
                    </w:rPr>
                  </w:pPr>
                  <w:r w:rsidRPr="00CC564A">
                    <w:rPr>
                      <w:rFonts w:ascii="Cambria" w:hAnsi="Cambria"/>
                      <w:sz w:val="20"/>
                      <w:szCs w:val="20"/>
                    </w:rPr>
                    <w:t xml:space="preserve">Gniazda zasilania są wyposażone w funkcjonalne uziemienie w celu zredukowania prądu </w:t>
                  </w:r>
                </w:p>
                <w:p w14:paraId="0372F776" w14:textId="77777777" w:rsidR="008921E9" w:rsidRPr="00CC564A" w:rsidRDefault="008921E9" w:rsidP="00F25395">
                  <w:pPr>
                    <w:pStyle w:val="Default"/>
                    <w:jc w:val="both"/>
                    <w:rPr>
                      <w:rFonts w:ascii="Cambria" w:hAnsi="Cambria"/>
                      <w:sz w:val="20"/>
                      <w:szCs w:val="20"/>
                    </w:rPr>
                  </w:pPr>
                  <w:r w:rsidRPr="00CC564A">
                    <w:rPr>
                      <w:rFonts w:ascii="Cambria" w:hAnsi="Cambria"/>
                      <w:sz w:val="20"/>
                      <w:szCs w:val="20"/>
                    </w:rPr>
                    <w:t xml:space="preserve">różnicowego, który może zaburzać prace urządzeń EKG i EEG. </w:t>
                  </w:r>
                </w:p>
                <w:p w14:paraId="6C8C1B18" w14:textId="77777777" w:rsidR="008921E9" w:rsidRPr="00CC564A" w:rsidRDefault="008921E9" w:rsidP="00F25395">
                  <w:pPr>
                    <w:pStyle w:val="Default"/>
                    <w:jc w:val="both"/>
                    <w:rPr>
                      <w:rFonts w:ascii="Cambria" w:hAnsi="Cambria"/>
                      <w:sz w:val="20"/>
                      <w:szCs w:val="20"/>
                    </w:rPr>
                  </w:pPr>
                  <w:r w:rsidRPr="00CC564A">
                    <w:rPr>
                      <w:rFonts w:ascii="Cambria" w:hAnsi="Cambria"/>
                      <w:sz w:val="20"/>
                      <w:szCs w:val="20"/>
                    </w:rPr>
                    <w:t>EMC (zgodność elektromagnetyczna): Zgodne z EN/IEC 60601-1</w:t>
                  </w:r>
                  <w:r>
                    <w:rPr>
                      <w:rFonts w:ascii="Cambria" w:hAnsi="Cambria"/>
                      <w:sz w:val="20"/>
                      <w:szCs w:val="20"/>
                    </w:rPr>
                    <w:t xml:space="preserve"> lub równoważną</w:t>
                  </w:r>
                  <w:r w:rsidRPr="00CC564A">
                    <w:rPr>
                      <w:rFonts w:ascii="Cambria" w:hAnsi="Cambria"/>
                      <w:sz w:val="20"/>
                      <w:szCs w:val="20"/>
                    </w:rPr>
                    <w:t xml:space="preserve"> </w:t>
                  </w:r>
                </w:p>
              </w:tc>
            </w:tr>
          </w:tbl>
          <w:p w14:paraId="31E92640" w14:textId="77777777" w:rsidR="008921E9" w:rsidRPr="00CC564A" w:rsidRDefault="008921E9" w:rsidP="00F25395">
            <w:pPr>
              <w:pStyle w:val="Default"/>
              <w:jc w:val="both"/>
              <w:rPr>
                <w:rFonts w:ascii="Cambria" w:hAnsi="Cambria"/>
                <w:sz w:val="20"/>
                <w:szCs w:val="20"/>
              </w:rPr>
            </w:pPr>
          </w:p>
        </w:tc>
        <w:tc>
          <w:tcPr>
            <w:tcW w:w="1470" w:type="dxa"/>
            <w:vAlign w:val="center"/>
          </w:tcPr>
          <w:p w14:paraId="586D283C" w14:textId="77777777" w:rsidR="008921E9" w:rsidRDefault="008921E9" w:rsidP="00F25395">
            <w:pPr>
              <w:widowControl w:val="0"/>
              <w:jc w:val="center"/>
              <w:rPr>
                <w:rFonts w:ascii="Cambria" w:hAnsi="Cambria" w:cs="Arial"/>
                <w:sz w:val="18"/>
                <w:szCs w:val="18"/>
              </w:rPr>
            </w:pPr>
            <w:r>
              <w:rPr>
                <w:rFonts w:ascii="Cambria" w:hAnsi="Cambria" w:cs="Arial"/>
                <w:sz w:val="18"/>
                <w:szCs w:val="18"/>
              </w:rPr>
              <w:t>TAK</w:t>
            </w:r>
          </w:p>
        </w:tc>
        <w:tc>
          <w:tcPr>
            <w:tcW w:w="5603" w:type="dxa"/>
            <w:vAlign w:val="center"/>
          </w:tcPr>
          <w:p w14:paraId="6EAD6E78" w14:textId="77777777" w:rsidR="008921E9" w:rsidRDefault="008921E9" w:rsidP="00F25395">
            <w:pPr>
              <w:widowControl w:val="0"/>
              <w:jc w:val="center"/>
              <w:rPr>
                <w:rFonts w:ascii="Cambria" w:hAnsi="Cambria" w:cs="Arial"/>
                <w:sz w:val="18"/>
                <w:szCs w:val="18"/>
              </w:rPr>
            </w:pPr>
          </w:p>
        </w:tc>
      </w:tr>
      <w:tr w:rsidR="008921E9" w14:paraId="17DCE801" w14:textId="77777777" w:rsidTr="00F25395">
        <w:tc>
          <w:tcPr>
            <w:tcW w:w="850" w:type="dxa"/>
          </w:tcPr>
          <w:p w14:paraId="0FA2E135" w14:textId="77777777" w:rsidR="008921E9" w:rsidRDefault="008921E9" w:rsidP="00F25395">
            <w:pPr>
              <w:pStyle w:val="Akapitzlist"/>
              <w:widowControl w:val="0"/>
              <w:numPr>
                <w:ilvl w:val="0"/>
                <w:numId w:val="21"/>
              </w:numPr>
              <w:suppressAutoHyphens w:val="0"/>
              <w:ind w:left="22" w:firstLine="0"/>
              <w:jc w:val="both"/>
              <w:rPr>
                <w:rFonts w:ascii="Cambria" w:hAnsi="Cambria" w:cs="Arial"/>
                <w:sz w:val="18"/>
                <w:szCs w:val="18"/>
              </w:rPr>
            </w:pPr>
          </w:p>
        </w:tc>
        <w:tc>
          <w:tcPr>
            <w:tcW w:w="6749" w:type="dxa"/>
          </w:tcPr>
          <w:tbl>
            <w:tblPr>
              <w:tblW w:w="6572" w:type="dxa"/>
              <w:tblBorders>
                <w:top w:val="none" w:sz="6" w:space="0" w:color="auto"/>
                <w:left w:val="none" w:sz="6" w:space="0" w:color="auto"/>
                <w:bottom w:val="none" w:sz="6" w:space="0" w:color="auto"/>
                <w:right w:val="none" w:sz="6" w:space="0" w:color="auto"/>
              </w:tblBorders>
              <w:tblLayout w:type="fixed"/>
              <w:tblLook w:val="0000" w:firstRow="0" w:lastRow="0" w:firstColumn="0" w:lastColumn="0" w:noHBand="0" w:noVBand="0"/>
            </w:tblPr>
            <w:tblGrid>
              <w:gridCol w:w="6572"/>
            </w:tblGrid>
            <w:tr w:rsidR="008921E9" w:rsidRPr="00CC564A" w14:paraId="6BA08AD5" w14:textId="77777777" w:rsidTr="00F25395">
              <w:trPr>
                <w:trHeight w:val="227"/>
              </w:trPr>
              <w:tc>
                <w:tcPr>
                  <w:tcW w:w="6572" w:type="dxa"/>
                  <w:tcBorders>
                    <w:top w:val="nil"/>
                    <w:left w:val="nil"/>
                    <w:bottom w:val="nil"/>
                    <w:right w:val="nil"/>
                  </w:tcBorders>
                </w:tcPr>
                <w:p w14:paraId="76A679EE" w14:textId="77777777" w:rsidR="008921E9" w:rsidRPr="00CC564A" w:rsidRDefault="008921E9" w:rsidP="00F25395">
                  <w:pPr>
                    <w:pStyle w:val="TableParagraph"/>
                    <w:jc w:val="both"/>
                    <w:rPr>
                      <w:rFonts w:ascii="Cambria" w:hAnsi="Cambria"/>
                      <w:sz w:val="20"/>
                      <w:szCs w:val="20"/>
                    </w:rPr>
                  </w:pPr>
                  <w:r w:rsidRPr="00CC564A">
                    <w:rPr>
                      <w:rFonts w:ascii="Cambria" w:hAnsi="Cambria"/>
                      <w:sz w:val="20"/>
                      <w:szCs w:val="20"/>
                    </w:rPr>
                    <w:t xml:space="preserve">Stacja dokująca pozwalająca na jednoczesne zasilanie 4 oferowanych pomp strzykawkowych i objętościowych </w:t>
                  </w:r>
                </w:p>
              </w:tc>
            </w:tr>
          </w:tbl>
          <w:p w14:paraId="08FAF276" w14:textId="77777777" w:rsidR="008921E9" w:rsidRPr="00CC564A" w:rsidRDefault="008921E9" w:rsidP="00F25395">
            <w:pPr>
              <w:pStyle w:val="TableParagraph"/>
              <w:pBdr>
                <w:top w:val="nil"/>
                <w:left w:val="nil"/>
                <w:bottom w:val="nil"/>
                <w:right w:val="nil"/>
                <w:between w:val="nil"/>
              </w:pBdr>
              <w:jc w:val="both"/>
              <w:rPr>
                <w:rFonts w:ascii="Cambria" w:hAnsi="Cambria"/>
                <w:sz w:val="20"/>
                <w:szCs w:val="20"/>
              </w:rPr>
            </w:pPr>
          </w:p>
        </w:tc>
        <w:tc>
          <w:tcPr>
            <w:tcW w:w="1470" w:type="dxa"/>
            <w:vAlign w:val="center"/>
          </w:tcPr>
          <w:p w14:paraId="1E344DB2" w14:textId="77777777" w:rsidR="008921E9" w:rsidRDefault="008921E9" w:rsidP="00F25395">
            <w:pPr>
              <w:widowControl w:val="0"/>
              <w:jc w:val="center"/>
              <w:rPr>
                <w:rFonts w:ascii="Cambria" w:hAnsi="Cambria" w:cs="Arial"/>
                <w:sz w:val="18"/>
                <w:szCs w:val="18"/>
              </w:rPr>
            </w:pPr>
            <w:r>
              <w:rPr>
                <w:rFonts w:ascii="Cambria" w:hAnsi="Cambria" w:cs="Arial"/>
                <w:sz w:val="18"/>
                <w:szCs w:val="18"/>
              </w:rPr>
              <w:t>TAK</w:t>
            </w:r>
          </w:p>
        </w:tc>
        <w:tc>
          <w:tcPr>
            <w:tcW w:w="5603" w:type="dxa"/>
            <w:vAlign w:val="center"/>
          </w:tcPr>
          <w:p w14:paraId="57955B50" w14:textId="77777777" w:rsidR="008921E9" w:rsidRDefault="008921E9" w:rsidP="00F25395">
            <w:pPr>
              <w:widowControl w:val="0"/>
              <w:jc w:val="center"/>
              <w:rPr>
                <w:rFonts w:ascii="Cambria" w:hAnsi="Cambria" w:cs="Arial"/>
                <w:sz w:val="18"/>
                <w:szCs w:val="18"/>
              </w:rPr>
            </w:pPr>
          </w:p>
        </w:tc>
      </w:tr>
      <w:tr w:rsidR="008921E9" w14:paraId="22383C35" w14:textId="77777777" w:rsidTr="00F25395">
        <w:tc>
          <w:tcPr>
            <w:tcW w:w="850" w:type="dxa"/>
          </w:tcPr>
          <w:p w14:paraId="10BD1CF9" w14:textId="77777777" w:rsidR="008921E9" w:rsidRDefault="008921E9" w:rsidP="00F25395">
            <w:pPr>
              <w:pStyle w:val="Akapitzlist"/>
              <w:widowControl w:val="0"/>
              <w:numPr>
                <w:ilvl w:val="0"/>
                <w:numId w:val="21"/>
              </w:numPr>
              <w:suppressAutoHyphens w:val="0"/>
              <w:ind w:left="22" w:firstLine="0"/>
              <w:jc w:val="both"/>
              <w:rPr>
                <w:rFonts w:ascii="Cambria" w:hAnsi="Cambria" w:cs="Arial"/>
                <w:sz w:val="18"/>
                <w:szCs w:val="18"/>
              </w:rPr>
            </w:pPr>
          </w:p>
        </w:tc>
        <w:tc>
          <w:tcPr>
            <w:tcW w:w="6749" w:type="dxa"/>
          </w:tcPr>
          <w:tbl>
            <w:tblPr>
              <w:tblW w:w="6632" w:type="dxa"/>
              <w:tblBorders>
                <w:top w:val="none" w:sz="6" w:space="0" w:color="auto"/>
                <w:left w:val="none" w:sz="6" w:space="0" w:color="auto"/>
                <w:bottom w:val="none" w:sz="6" w:space="0" w:color="auto"/>
                <w:right w:val="none" w:sz="6" w:space="0" w:color="auto"/>
              </w:tblBorders>
              <w:tblLayout w:type="fixed"/>
              <w:tblLook w:val="0000" w:firstRow="0" w:lastRow="0" w:firstColumn="0" w:lastColumn="0" w:noHBand="0" w:noVBand="0"/>
            </w:tblPr>
            <w:tblGrid>
              <w:gridCol w:w="6632"/>
            </w:tblGrid>
            <w:tr w:rsidR="008921E9" w:rsidRPr="00CC564A" w14:paraId="0ED7F6CB" w14:textId="77777777" w:rsidTr="00F25395">
              <w:trPr>
                <w:trHeight w:val="227"/>
              </w:trPr>
              <w:tc>
                <w:tcPr>
                  <w:tcW w:w="6632" w:type="dxa"/>
                  <w:tcBorders>
                    <w:top w:val="nil"/>
                    <w:left w:val="nil"/>
                    <w:bottom w:val="nil"/>
                    <w:right w:val="nil"/>
                  </w:tcBorders>
                </w:tcPr>
                <w:p w14:paraId="420D2F2F" w14:textId="77777777" w:rsidR="008921E9" w:rsidRPr="00CC564A" w:rsidRDefault="008921E9" w:rsidP="00F25395">
                  <w:pPr>
                    <w:pStyle w:val="Default"/>
                    <w:numPr>
                      <w:ilvl w:val="0"/>
                      <w:numId w:val="16"/>
                    </w:numPr>
                    <w:jc w:val="both"/>
                    <w:rPr>
                      <w:rFonts w:ascii="Cambria" w:hAnsi="Cambria"/>
                      <w:sz w:val="20"/>
                      <w:szCs w:val="20"/>
                    </w:rPr>
                  </w:pPr>
                  <w:r w:rsidRPr="00CC564A">
                    <w:rPr>
                      <w:rFonts w:ascii="Cambria" w:hAnsi="Cambria"/>
                      <w:sz w:val="20"/>
                      <w:szCs w:val="20"/>
                    </w:rPr>
                    <w:t xml:space="preserve">Zatrzaskowe samoblokujące mocowanie oferowanych pomp w stacji dokującej bez konieczności demontażu uchwytu mocującego pompy lub uchwytu transportowego </w:t>
                  </w:r>
                </w:p>
              </w:tc>
            </w:tr>
          </w:tbl>
          <w:p w14:paraId="0E237F9F" w14:textId="77777777" w:rsidR="008921E9" w:rsidRPr="00CC564A" w:rsidRDefault="008921E9" w:rsidP="00F25395">
            <w:pPr>
              <w:pStyle w:val="Default"/>
              <w:numPr>
                <w:ilvl w:val="0"/>
                <w:numId w:val="16"/>
              </w:numPr>
              <w:jc w:val="both"/>
              <w:rPr>
                <w:rFonts w:ascii="Cambria" w:hAnsi="Cambria"/>
                <w:sz w:val="20"/>
                <w:szCs w:val="20"/>
              </w:rPr>
            </w:pPr>
          </w:p>
        </w:tc>
        <w:tc>
          <w:tcPr>
            <w:tcW w:w="1470" w:type="dxa"/>
            <w:vAlign w:val="center"/>
          </w:tcPr>
          <w:p w14:paraId="02E3C13F" w14:textId="77777777" w:rsidR="008921E9" w:rsidRDefault="008921E9" w:rsidP="00F25395">
            <w:pPr>
              <w:widowControl w:val="0"/>
              <w:jc w:val="center"/>
              <w:rPr>
                <w:rFonts w:ascii="Cambria" w:hAnsi="Cambria" w:cs="Arial"/>
                <w:sz w:val="18"/>
                <w:szCs w:val="18"/>
              </w:rPr>
            </w:pPr>
            <w:r>
              <w:rPr>
                <w:rFonts w:ascii="Cambria" w:hAnsi="Cambria" w:cs="Arial"/>
                <w:sz w:val="18"/>
                <w:szCs w:val="18"/>
              </w:rPr>
              <w:t>TAK</w:t>
            </w:r>
          </w:p>
        </w:tc>
        <w:tc>
          <w:tcPr>
            <w:tcW w:w="5603" w:type="dxa"/>
            <w:vAlign w:val="center"/>
          </w:tcPr>
          <w:p w14:paraId="76793020" w14:textId="77777777" w:rsidR="008921E9" w:rsidRDefault="008921E9" w:rsidP="00F25395">
            <w:pPr>
              <w:widowControl w:val="0"/>
              <w:jc w:val="center"/>
              <w:rPr>
                <w:rFonts w:ascii="Cambria" w:hAnsi="Cambria" w:cs="Arial"/>
                <w:sz w:val="18"/>
                <w:szCs w:val="18"/>
              </w:rPr>
            </w:pPr>
          </w:p>
        </w:tc>
      </w:tr>
      <w:tr w:rsidR="008921E9" w14:paraId="6D4911FB" w14:textId="77777777" w:rsidTr="00F25395">
        <w:tc>
          <w:tcPr>
            <w:tcW w:w="850" w:type="dxa"/>
          </w:tcPr>
          <w:p w14:paraId="626A7C1E" w14:textId="77777777" w:rsidR="008921E9" w:rsidRDefault="008921E9" w:rsidP="00F25395">
            <w:pPr>
              <w:pStyle w:val="Akapitzlist"/>
              <w:widowControl w:val="0"/>
              <w:numPr>
                <w:ilvl w:val="0"/>
                <w:numId w:val="21"/>
              </w:numPr>
              <w:suppressAutoHyphens w:val="0"/>
              <w:ind w:left="22" w:firstLine="0"/>
              <w:jc w:val="both"/>
              <w:rPr>
                <w:rFonts w:ascii="Cambria" w:hAnsi="Cambria" w:cs="Arial"/>
                <w:sz w:val="18"/>
                <w:szCs w:val="18"/>
              </w:rPr>
            </w:pPr>
          </w:p>
        </w:tc>
        <w:tc>
          <w:tcPr>
            <w:tcW w:w="6749" w:type="dxa"/>
          </w:tcPr>
          <w:tbl>
            <w:tblPr>
              <w:tblW w:w="6632" w:type="dxa"/>
              <w:tblBorders>
                <w:top w:val="none" w:sz="6" w:space="0" w:color="auto"/>
                <w:left w:val="none" w:sz="6" w:space="0" w:color="auto"/>
                <w:bottom w:val="none" w:sz="6" w:space="0" w:color="auto"/>
                <w:right w:val="none" w:sz="6" w:space="0" w:color="auto"/>
              </w:tblBorders>
              <w:tblLayout w:type="fixed"/>
              <w:tblLook w:val="0000" w:firstRow="0" w:lastRow="0" w:firstColumn="0" w:lastColumn="0" w:noHBand="0" w:noVBand="0"/>
            </w:tblPr>
            <w:tblGrid>
              <w:gridCol w:w="6632"/>
            </w:tblGrid>
            <w:tr w:rsidR="008921E9" w:rsidRPr="00CC564A" w14:paraId="6CF4FE14" w14:textId="77777777" w:rsidTr="00F25395">
              <w:trPr>
                <w:trHeight w:val="228"/>
              </w:trPr>
              <w:tc>
                <w:tcPr>
                  <w:tcW w:w="6632" w:type="dxa"/>
                  <w:tcBorders>
                    <w:top w:val="nil"/>
                    <w:left w:val="nil"/>
                    <w:bottom w:val="nil"/>
                    <w:right w:val="nil"/>
                  </w:tcBorders>
                </w:tcPr>
                <w:p w14:paraId="2A2873F3" w14:textId="77777777" w:rsidR="008921E9" w:rsidRPr="00CC564A" w:rsidRDefault="008921E9" w:rsidP="00F25395">
                  <w:pPr>
                    <w:pStyle w:val="TableParagraph"/>
                    <w:jc w:val="both"/>
                    <w:rPr>
                      <w:rFonts w:ascii="Cambria" w:hAnsi="Cambria"/>
                      <w:sz w:val="20"/>
                      <w:szCs w:val="20"/>
                    </w:rPr>
                  </w:pPr>
                  <w:r w:rsidRPr="00CC564A">
                    <w:rPr>
                      <w:rFonts w:ascii="Cambria" w:hAnsi="Cambria"/>
                      <w:sz w:val="20"/>
                      <w:szCs w:val="20"/>
                    </w:rPr>
                    <w:t xml:space="preserve">Dowolna zmiana miejsca pomp strzykawkowych i objętościowych w stacji bez konieczności wyjmowania innych pomp – możliwość niezależnego umieszczania i wyjmowania pomp w i z stacji </w:t>
                  </w:r>
                </w:p>
              </w:tc>
            </w:tr>
          </w:tbl>
          <w:p w14:paraId="0DC42614" w14:textId="77777777" w:rsidR="008921E9" w:rsidRPr="00CC564A" w:rsidRDefault="008921E9" w:rsidP="00F25395">
            <w:pPr>
              <w:pStyle w:val="TableParagraph"/>
              <w:jc w:val="both"/>
              <w:rPr>
                <w:rFonts w:ascii="Cambria" w:hAnsi="Cambria"/>
                <w:sz w:val="20"/>
                <w:szCs w:val="20"/>
              </w:rPr>
            </w:pPr>
          </w:p>
        </w:tc>
        <w:tc>
          <w:tcPr>
            <w:tcW w:w="1470" w:type="dxa"/>
            <w:vAlign w:val="center"/>
          </w:tcPr>
          <w:p w14:paraId="38F57474" w14:textId="77777777" w:rsidR="008921E9" w:rsidRDefault="008921E9" w:rsidP="00F25395">
            <w:pPr>
              <w:widowControl w:val="0"/>
              <w:jc w:val="center"/>
              <w:rPr>
                <w:rFonts w:ascii="Cambria" w:hAnsi="Cambria" w:cs="Arial"/>
                <w:sz w:val="18"/>
                <w:szCs w:val="18"/>
              </w:rPr>
            </w:pPr>
            <w:r>
              <w:rPr>
                <w:rFonts w:ascii="Cambria" w:hAnsi="Cambria" w:cs="Arial"/>
                <w:sz w:val="18"/>
                <w:szCs w:val="18"/>
              </w:rPr>
              <w:t>TAK</w:t>
            </w:r>
          </w:p>
        </w:tc>
        <w:tc>
          <w:tcPr>
            <w:tcW w:w="5603" w:type="dxa"/>
            <w:vAlign w:val="center"/>
          </w:tcPr>
          <w:p w14:paraId="3B815FE8" w14:textId="77777777" w:rsidR="008921E9" w:rsidRDefault="008921E9" w:rsidP="00F25395">
            <w:pPr>
              <w:widowControl w:val="0"/>
              <w:jc w:val="center"/>
              <w:rPr>
                <w:rFonts w:ascii="Cambria" w:hAnsi="Cambria" w:cs="Arial"/>
                <w:sz w:val="18"/>
                <w:szCs w:val="18"/>
              </w:rPr>
            </w:pPr>
          </w:p>
        </w:tc>
      </w:tr>
      <w:tr w:rsidR="008921E9" w14:paraId="34E2A3F7" w14:textId="77777777" w:rsidTr="00F25395">
        <w:tc>
          <w:tcPr>
            <w:tcW w:w="850" w:type="dxa"/>
          </w:tcPr>
          <w:p w14:paraId="2743CE0F" w14:textId="77777777" w:rsidR="008921E9" w:rsidRDefault="008921E9" w:rsidP="00F25395">
            <w:pPr>
              <w:pStyle w:val="Akapitzlist"/>
              <w:widowControl w:val="0"/>
              <w:numPr>
                <w:ilvl w:val="0"/>
                <w:numId w:val="21"/>
              </w:numPr>
              <w:suppressAutoHyphens w:val="0"/>
              <w:ind w:left="22" w:firstLine="0"/>
              <w:jc w:val="both"/>
              <w:rPr>
                <w:rFonts w:ascii="Cambria" w:hAnsi="Cambria" w:cs="Arial"/>
                <w:sz w:val="18"/>
                <w:szCs w:val="18"/>
              </w:rPr>
            </w:pPr>
          </w:p>
        </w:tc>
        <w:tc>
          <w:tcPr>
            <w:tcW w:w="6749" w:type="dxa"/>
          </w:tcPr>
          <w:tbl>
            <w:tblPr>
              <w:tblW w:w="6632" w:type="dxa"/>
              <w:tblBorders>
                <w:top w:val="none" w:sz="6" w:space="0" w:color="auto"/>
                <w:left w:val="none" w:sz="6" w:space="0" w:color="auto"/>
                <w:bottom w:val="none" w:sz="6" w:space="0" w:color="auto"/>
                <w:right w:val="none" w:sz="6" w:space="0" w:color="auto"/>
              </w:tblBorders>
              <w:tblLayout w:type="fixed"/>
              <w:tblLook w:val="0000" w:firstRow="0" w:lastRow="0" w:firstColumn="0" w:lastColumn="0" w:noHBand="0" w:noVBand="0"/>
            </w:tblPr>
            <w:tblGrid>
              <w:gridCol w:w="6632"/>
            </w:tblGrid>
            <w:tr w:rsidR="008921E9" w:rsidRPr="00CC564A" w14:paraId="40D0D03F" w14:textId="77777777" w:rsidTr="00F25395">
              <w:trPr>
                <w:trHeight w:val="100"/>
              </w:trPr>
              <w:tc>
                <w:tcPr>
                  <w:tcW w:w="6632" w:type="dxa"/>
                  <w:tcBorders>
                    <w:top w:val="nil"/>
                    <w:left w:val="nil"/>
                    <w:bottom w:val="nil"/>
                    <w:right w:val="nil"/>
                  </w:tcBorders>
                </w:tcPr>
                <w:p w14:paraId="6F44E34C" w14:textId="77777777" w:rsidR="008921E9" w:rsidRPr="00CC564A" w:rsidRDefault="008921E9" w:rsidP="00F25395">
                  <w:pPr>
                    <w:pStyle w:val="TableParagraph"/>
                    <w:jc w:val="both"/>
                    <w:rPr>
                      <w:rFonts w:ascii="Cambria" w:hAnsi="Cambria"/>
                      <w:sz w:val="20"/>
                      <w:szCs w:val="20"/>
                    </w:rPr>
                  </w:pPr>
                  <w:r w:rsidRPr="00CC564A">
                    <w:rPr>
                      <w:rFonts w:ascii="Cambria" w:hAnsi="Cambria"/>
                      <w:sz w:val="20"/>
                      <w:szCs w:val="20"/>
                    </w:rPr>
                    <w:t xml:space="preserve">Zasilanie pomp ze stacji dokującej – automatyczne podłączenie zasilania po umieszczeniu pompy w stacji. </w:t>
                  </w:r>
                </w:p>
              </w:tc>
            </w:tr>
          </w:tbl>
          <w:p w14:paraId="25D1E19F" w14:textId="77777777" w:rsidR="008921E9" w:rsidRPr="00CC564A" w:rsidRDefault="008921E9" w:rsidP="00F25395">
            <w:pPr>
              <w:pStyle w:val="TableParagraph"/>
              <w:jc w:val="both"/>
              <w:rPr>
                <w:rFonts w:ascii="Cambria" w:hAnsi="Cambria"/>
                <w:sz w:val="20"/>
                <w:szCs w:val="20"/>
              </w:rPr>
            </w:pPr>
          </w:p>
        </w:tc>
        <w:tc>
          <w:tcPr>
            <w:tcW w:w="1470" w:type="dxa"/>
            <w:vAlign w:val="center"/>
          </w:tcPr>
          <w:p w14:paraId="7FC95757" w14:textId="77777777" w:rsidR="008921E9" w:rsidRDefault="008921E9" w:rsidP="00F25395">
            <w:pPr>
              <w:widowControl w:val="0"/>
              <w:jc w:val="center"/>
              <w:rPr>
                <w:rFonts w:ascii="Cambria" w:hAnsi="Cambria" w:cs="Arial"/>
                <w:sz w:val="18"/>
                <w:szCs w:val="18"/>
              </w:rPr>
            </w:pPr>
            <w:r>
              <w:rPr>
                <w:rFonts w:ascii="Cambria" w:hAnsi="Cambria" w:cs="Arial"/>
                <w:sz w:val="18"/>
                <w:szCs w:val="18"/>
              </w:rPr>
              <w:t>TAK</w:t>
            </w:r>
          </w:p>
        </w:tc>
        <w:tc>
          <w:tcPr>
            <w:tcW w:w="5603" w:type="dxa"/>
            <w:vAlign w:val="center"/>
          </w:tcPr>
          <w:p w14:paraId="6A28A8DA" w14:textId="77777777" w:rsidR="008921E9" w:rsidRDefault="008921E9" w:rsidP="00F25395">
            <w:pPr>
              <w:widowControl w:val="0"/>
              <w:jc w:val="center"/>
              <w:rPr>
                <w:rFonts w:ascii="Cambria" w:hAnsi="Cambria" w:cs="Arial"/>
                <w:sz w:val="18"/>
                <w:szCs w:val="18"/>
              </w:rPr>
            </w:pPr>
          </w:p>
        </w:tc>
      </w:tr>
      <w:tr w:rsidR="008921E9" w14:paraId="2B75E3C4" w14:textId="77777777" w:rsidTr="00F25395">
        <w:tc>
          <w:tcPr>
            <w:tcW w:w="850" w:type="dxa"/>
          </w:tcPr>
          <w:p w14:paraId="75B8FC5D" w14:textId="77777777" w:rsidR="008921E9" w:rsidRDefault="008921E9" w:rsidP="00F25395">
            <w:pPr>
              <w:pStyle w:val="Akapitzlist"/>
              <w:widowControl w:val="0"/>
              <w:numPr>
                <w:ilvl w:val="0"/>
                <w:numId w:val="21"/>
              </w:numPr>
              <w:suppressAutoHyphens w:val="0"/>
              <w:ind w:left="22" w:firstLine="0"/>
              <w:jc w:val="both"/>
              <w:rPr>
                <w:rFonts w:ascii="Cambria" w:hAnsi="Cambria" w:cs="Arial"/>
                <w:sz w:val="18"/>
                <w:szCs w:val="18"/>
              </w:rPr>
            </w:pPr>
          </w:p>
        </w:tc>
        <w:tc>
          <w:tcPr>
            <w:tcW w:w="6749" w:type="dxa"/>
          </w:tcPr>
          <w:tbl>
            <w:tblPr>
              <w:tblW w:w="6632" w:type="dxa"/>
              <w:tblBorders>
                <w:top w:val="none" w:sz="6" w:space="0" w:color="auto"/>
                <w:left w:val="none" w:sz="6" w:space="0" w:color="auto"/>
                <w:bottom w:val="none" w:sz="6" w:space="0" w:color="auto"/>
                <w:right w:val="none" w:sz="6" w:space="0" w:color="auto"/>
              </w:tblBorders>
              <w:tblLayout w:type="fixed"/>
              <w:tblLook w:val="0000" w:firstRow="0" w:lastRow="0" w:firstColumn="0" w:lastColumn="0" w:noHBand="0" w:noVBand="0"/>
            </w:tblPr>
            <w:tblGrid>
              <w:gridCol w:w="6632"/>
            </w:tblGrid>
            <w:tr w:rsidR="008921E9" w:rsidRPr="00CC564A" w14:paraId="786BE2E5" w14:textId="77777777" w:rsidTr="00F25395">
              <w:trPr>
                <w:trHeight w:val="227"/>
              </w:trPr>
              <w:tc>
                <w:tcPr>
                  <w:tcW w:w="6632" w:type="dxa"/>
                  <w:tcBorders>
                    <w:top w:val="nil"/>
                    <w:left w:val="nil"/>
                    <w:bottom w:val="nil"/>
                    <w:right w:val="nil"/>
                  </w:tcBorders>
                </w:tcPr>
                <w:p w14:paraId="54B6807B" w14:textId="77777777" w:rsidR="008921E9" w:rsidRPr="00CC564A" w:rsidRDefault="008921E9" w:rsidP="00F25395">
                  <w:pPr>
                    <w:pStyle w:val="TableParagraph"/>
                    <w:jc w:val="both"/>
                    <w:rPr>
                      <w:rFonts w:ascii="Cambria" w:hAnsi="Cambria"/>
                      <w:sz w:val="20"/>
                      <w:szCs w:val="20"/>
                    </w:rPr>
                  </w:pPr>
                  <w:r w:rsidRPr="00CC564A">
                    <w:rPr>
                      <w:rFonts w:ascii="Cambria" w:hAnsi="Cambria"/>
                      <w:sz w:val="20"/>
                      <w:szCs w:val="20"/>
                    </w:rPr>
                    <w:t xml:space="preserve">Bezprzewodowa optyczna komunikacja z wykorzystaniem podczerwieni. Transmisja danych i komunikacja z pompami infuzyjnymi </w:t>
                  </w:r>
                </w:p>
              </w:tc>
            </w:tr>
          </w:tbl>
          <w:p w14:paraId="5DEC60D4" w14:textId="77777777" w:rsidR="008921E9" w:rsidRPr="00CC564A" w:rsidRDefault="008921E9" w:rsidP="00F25395">
            <w:pPr>
              <w:pStyle w:val="TableParagraph"/>
              <w:jc w:val="both"/>
              <w:rPr>
                <w:rFonts w:ascii="Cambria" w:hAnsi="Cambria"/>
                <w:sz w:val="20"/>
                <w:szCs w:val="20"/>
              </w:rPr>
            </w:pPr>
          </w:p>
        </w:tc>
        <w:tc>
          <w:tcPr>
            <w:tcW w:w="1470" w:type="dxa"/>
            <w:vAlign w:val="center"/>
          </w:tcPr>
          <w:p w14:paraId="504B85BF" w14:textId="77777777" w:rsidR="008921E9" w:rsidRDefault="008921E9" w:rsidP="00F25395">
            <w:pPr>
              <w:widowControl w:val="0"/>
              <w:jc w:val="center"/>
              <w:rPr>
                <w:rFonts w:ascii="Cambria" w:hAnsi="Cambria" w:cs="Arial"/>
                <w:sz w:val="18"/>
                <w:szCs w:val="18"/>
              </w:rPr>
            </w:pPr>
            <w:r>
              <w:rPr>
                <w:rFonts w:ascii="Cambria" w:hAnsi="Cambria" w:cs="Arial"/>
                <w:sz w:val="18"/>
                <w:szCs w:val="18"/>
              </w:rPr>
              <w:t>TAK</w:t>
            </w:r>
          </w:p>
        </w:tc>
        <w:tc>
          <w:tcPr>
            <w:tcW w:w="5603" w:type="dxa"/>
            <w:vAlign w:val="center"/>
          </w:tcPr>
          <w:p w14:paraId="7C56DD54" w14:textId="77777777" w:rsidR="008921E9" w:rsidRDefault="008921E9" w:rsidP="00F25395">
            <w:pPr>
              <w:widowControl w:val="0"/>
              <w:jc w:val="center"/>
              <w:rPr>
                <w:rFonts w:ascii="Cambria" w:hAnsi="Cambria" w:cs="Arial"/>
                <w:sz w:val="18"/>
                <w:szCs w:val="18"/>
              </w:rPr>
            </w:pPr>
          </w:p>
        </w:tc>
      </w:tr>
      <w:tr w:rsidR="008921E9" w14:paraId="4B955D48" w14:textId="77777777" w:rsidTr="00F25395">
        <w:tc>
          <w:tcPr>
            <w:tcW w:w="850" w:type="dxa"/>
          </w:tcPr>
          <w:p w14:paraId="64AFA09B" w14:textId="77777777" w:rsidR="008921E9" w:rsidRDefault="008921E9" w:rsidP="00F25395">
            <w:pPr>
              <w:pStyle w:val="Akapitzlist"/>
              <w:widowControl w:val="0"/>
              <w:numPr>
                <w:ilvl w:val="0"/>
                <w:numId w:val="21"/>
              </w:numPr>
              <w:suppressAutoHyphens w:val="0"/>
              <w:ind w:left="22" w:firstLine="0"/>
              <w:jc w:val="both"/>
              <w:rPr>
                <w:rFonts w:ascii="Cambria" w:hAnsi="Cambria" w:cs="Arial"/>
                <w:sz w:val="18"/>
                <w:szCs w:val="18"/>
              </w:rPr>
            </w:pPr>
          </w:p>
        </w:tc>
        <w:tc>
          <w:tcPr>
            <w:tcW w:w="6749" w:type="dxa"/>
          </w:tcPr>
          <w:tbl>
            <w:tblPr>
              <w:tblW w:w="6572" w:type="dxa"/>
              <w:tblBorders>
                <w:top w:val="none" w:sz="6" w:space="0" w:color="auto"/>
                <w:left w:val="none" w:sz="6" w:space="0" w:color="auto"/>
                <w:bottom w:val="none" w:sz="6" w:space="0" w:color="auto"/>
                <w:right w:val="none" w:sz="6" w:space="0" w:color="auto"/>
              </w:tblBorders>
              <w:tblLayout w:type="fixed"/>
              <w:tblLook w:val="0000" w:firstRow="0" w:lastRow="0" w:firstColumn="0" w:lastColumn="0" w:noHBand="0" w:noVBand="0"/>
            </w:tblPr>
            <w:tblGrid>
              <w:gridCol w:w="6572"/>
            </w:tblGrid>
            <w:tr w:rsidR="008921E9" w:rsidRPr="00CC564A" w14:paraId="6B49AF08" w14:textId="77777777" w:rsidTr="00F25395">
              <w:trPr>
                <w:trHeight w:val="227"/>
              </w:trPr>
              <w:tc>
                <w:tcPr>
                  <w:tcW w:w="6572" w:type="dxa"/>
                  <w:tcBorders>
                    <w:top w:val="nil"/>
                    <w:left w:val="nil"/>
                    <w:bottom w:val="nil"/>
                    <w:right w:val="nil"/>
                  </w:tcBorders>
                </w:tcPr>
                <w:p w14:paraId="40B1424F" w14:textId="77777777" w:rsidR="008921E9" w:rsidRPr="00CC564A" w:rsidRDefault="008921E9" w:rsidP="00F25395">
                  <w:pPr>
                    <w:pStyle w:val="TableParagraph"/>
                    <w:jc w:val="both"/>
                    <w:rPr>
                      <w:rFonts w:ascii="Cambria" w:hAnsi="Cambria"/>
                      <w:sz w:val="20"/>
                      <w:szCs w:val="20"/>
                    </w:rPr>
                  </w:pPr>
                  <w:r w:rsidRPr="00CC564A">
                    <w:rPr>
                      <w:rFonts w:ascii="Cambria" w:hAnsi="Cambria"/>
                      <w:sz w:val="20"/>
                      <w:szCs w:val="20"/>
                    </w:rPr>
                    <w:t xml:space="preserve">Centralny wskaźnik wizualny sygnalizujący stany alarmowe podłączonych pomp przy użyciu kolorów (min. 2 kolory) </w:t>
                  </w:r>
                </w:p>
              </w:tc>
            </w:tr>
          </w:tbl>
          <w:p w14:paraId="04CCBA0D" w14:textId="77777777" w:rsidR="008921E9" w:rsidRPr="00CC564A" w:rsidRDefault="008921E9" w:rsidP="00F25395">
            <w:pPr>
              <w:pStyle w:val="TableParagraph"/>
              <w:pBdr>
                <w:top w:val="nil"/>
                <w:left w:val="nil"/>
                <w:bottom w:val="nil"/>
                <w:right w:val="nil"/>
                <w:between w:val="nil"/>
              </w:pBdr>
              <w:jc w:val="both"/>
              <w:rPr>
                <w:rFonts w:ascii="Cambria" w:hAnsi="Cambria"/>
                <w:sz w:val="20"/>
                <w:szCs w:val="20"/>
              </w:rPr>
            </w:pPr>
          </w:p>
        </w:tc>
        <w:tc>
          <w:tcPr>
            <w:tcW w:w="1470" w:type="dxa"/>
            <w:vAlign w:val="center"/>
          </w:tcPr>
          <w:p w14:paraId="3D0A26D1" w14:textId="77777777" w:rsidR="008921E9" w:rsidRDefault="008921E9" w:rsidP="00F25395">
            <w:pPr>
              <w:widowControl w:val="0"/>
              <w:jc w:val="center"/>
              <w:rPr>
                <w:rFonts w:ascii="Cambria" w:hAnsi="Cambria" w:cs="Arial"/>
                <w:sz w:val="18"/>
                <w:szCs w:val="18"/>
              </w:rPr>
            </w:pPr>
            <w:r>
              <w:rPr>
                <w:rFonts w:ascii="Cambria" w:hAnsi="Cambria" w:cs="Arial"/>
                <w:sz w:val="18"/>
                <w:szCs w:val="18"/>
              </w:rPr>
              <w:t>TAK</w:t>
            </w:r>
          </w:p>
        </w:tc>
        <w:tc>
          <w:tcPr>
            <w:tcW w:w="5603" w:type="dxa"/>
            <w:vAlign w:val="center"/>
          </w:tcPr>
          <w:p w14:paraId="497FEC34" w14:textId="77777777" w:rsidR="008921E9" w:rsidRDefault="008921E9" w:rsidP="00F25395">
            <w:pPr>
              <w:widowControl w:val="0"/>
              <w:jc w:val="center"/>
              <w:rPr>
                <w:rFonts w:ascii="Cambria" w:hAnsi="Cambria" w:cs="Arial"/>
                <w:sz w:val="18"/>
                <w:szCs w:val="18"/>
              </w:rPr>
            </w:pPr>
          </w:p>
        </w:tc>
      </w:tr>
      <w:tr w:rsidR="008921E9" w14:paraId="00525FB1" w14:textId="77777777" w:rsidTr="00F25395">
        <w:tc>
          <w:tcPr>
            <w:tcW w:w="850" w:type="dxa"/>
          </w:tcPr>
          <w:p w14:paraId="3C287D8E" w14:textId="77777777" w:rsidR="008921E9" w:rsidRDefault="008921E9" w:rsidP="00F25395">
            <w:pPr>
              <w:pStyle w:val="Akapitzlist"/>
              <w:widowControl w:val="0"/>
              <w:numPr>
                <w:ilvl w:val="0"/>
                <w:numId w:val="21"/>
              </w:numPr>
              <w:suppressAutoHyphens w:val="0"/>
              <w:ind w:left="22" w:firstLine="0"/>
              <w:jc w:val="both"/>
              <w:rPr>
                <w:rFonts w:ascii="Cambria" w:hAnsi="Cambria" w:cs="Arial"/>
                <w:sz w:val="18"/>
                <w:szCs w:val="18"/>
              </w:rPr>
            </w:pPr>
          </w:p>
        </w:tc>
        <w:tc>
          <w:tcPr>
            <w:tcW w:w="6749" w:type="dxa"/>
          </w:tcPr>
          <w:tbl>
            <w:tblPr>
              <w:tblW w:w="6572" w:type="dxa"/>
              <w:tblBorders>
                <w:top w:val="none" w:sz="6" w:space="0" w:color="auto"/>
                <w:left w:val="none" w:sz="6" w:space="0" w:color="auto"/>
                <w:bottom w:val="none" w:sz="6" w:space="0" w:color="auto"/>
                <w:right w:val="none" w:sz="6" w:space="0" w:color="auto"/>
              </w:tblBorders>
              <w:tblLayout w:type="fixed"/>
              <w:tblLook w:val="0000" w:firstRow="0" w:lastRow="0" w:firstColumn="0" w:lastColumn="0" w:noHBand="0" w:noVBand="0"/>
            </w:tblPr>
            <w:tblGrid>
              <w:gridCol w:w="6572"/>
            </w:tblGrid>
            <w:tr w:rsidR="008921E9" w:rsidRPr="00CC564A" w14:paraId="6A14CDEC" w14:textId="77777777" w:rsidTr="00F25395">
              <w:trPr>
                <w:trHeight w:val="100"/>
              </w:trPr>
              <w:tc>
                <w:tcPr>
                  <w:tcW w:w="6572" w:type="dxa"/>
                  <w:tcBorders>
                    <w:top w:val="nil"/>
                    <w:left w:val="nil"/>
                    <w:bottom w:val="nil"/>
                    <w:right w:val="nil"/>
                  </w:tcBorders>
                </w:tcPr>
                <w:p w14:paraId="786587B9" w14:textId="77777777" w:rsidR="008921E9" w:rsidRPr="00CC564A" w:rsidRDefault="008921E9" w:rsidP="00F25395">
                  <w:pPr>
                    <w:pStyle w:val="TableParagraph"/>
                    <w:jc w:val="both"/>
                    <w:rPr>
                      <w:rFonts w:ascii="Cambria" w:hAnsi="Cambria"/>
                      <w:sz w:val="20"/>
                      <w:szCs w:val="20"/>
                    </w:rPr>
                  </w:pPr>
                  <w:r w:rsidRPr="00CC564A">
                    <w:rPr>
                      <w:rFonts w:ascii="Cambria" w:hAnsi="Cambria"/>
                      <w:sz w:val="20"/>
                      <w:szCs w:val="20"/>
                    </w:rPr>
                    <w:t xml:space="preserve">Centralny wskaźnik wizualny sygnalizujący tryb pracy stacji (min. zasilanie, praca na baterii, komunikacja) </w:t>
                  </w:r>
                </w:p>
              </w:tc>
            </w:tr>
          </w:tbl>
          <w:p w14:paraId="3B2CD18B" w14:textId="77777777" w:rsidR="008921E9" w:rsidRPr="00CC564A" w:rsidRDefault="008921E9" w:rsidP="00F25395">
            <w:pPr>
              <w:pStyle w:val="TableParagraph"/>
              <w:jc w:val="both"/>
              <w:rPr>
                <w:rFonts w:ascii="Cambria" w:hAnsi="Cambria"/>
                <w:sz w:val="20"/>
                <w:szCs w:val="20"/>
              </w:rPr>
            </w:pPr>
          </w:p>
        </w:tc>
        <w:tc>
          <w:tcPr>
            <w:tcW w:w="1470" w:type="dxa"/>
            <w:vAlign w:val="center"/>
          </w:tcPr>
          <w:p w14:paraId="416F902C" w14:textId="77777777" w:rsidR="008921E9" w:rsidRDefault="008921E9" w:rsidP="00F25395">
            <w:pPr>
              <w:widowControl w:val="0"/>
              <w:jc w:val="center"/>
              <w:rPr>
                <w:rFonts w:ascii="Cambria" w:hAnsi="Cambria" w:cs="Arial"/>
                <w:sz w:val="18"/>
                <w:szCs w:val="18"/>
              </w:rPr>
            </w:pPr>
            <w:r>
              <w:rPr>
                <w:rFonts w:ascii="Cambria" w:hAnsi="Cambria" w:cs="Arial"/>
                <w:sz w:val="18"/>
                <w:szCs w:val="18"/>
              </w:rPr>
              <w:t>TAK</w:t>
            </w:r>
          </w:p>
        </w:tc>
        <w:tc>
          <w:tcPr>
            <w:tcW w:w="5603" w:type="dxa"/>
            <w:vAlign w:val="center"/>
          </w:tcPr>
          <w:p w14:paraId="6FFAB72E" w14:textId="77777777" w:rsidR="008921E9" w:rsidRDefault="008921E9" w:rsidP="00F25395">
            <w:pPr>
              <w:widowControl w:val="0"/>
              <w:jc w:val="center"/>
              <w:rPr>
                <w:rFonts w:ascii="Cambria" w:hAnsi="Cambria" w:cs="Arial"/>
                <w:sz w:val="18"/>
                <w:szCs w:val="18"/>
              </w:rPr>
            </w:pPr>
          </w:p>
        </w:tc>
      </w:tr>
      <w:tr w:rsidR="008921E9" w14:paraId="52BDC1AE" w14:textId="77777777" w:rsidTr="00F25395">
        <w:tc>
          <w:tcPr>
            <w:tcW w:w="850" w:type="dxa"/>
          </w:tcPr>
          <w:p w14:paraId="732DC611" w14:textId="77777777" w:rsidR="008921E9" w:rsidRDefault="008921E9" w:rsidP="00F25395">
            <w:pPr>
              <w:pStyle w:val="Akapitzlist"/>
              <w:widowControl w:val="0"/>
              <w:numPr>
                <w:ilvl w:val="0"/>
                <w:numId w:val="21"/>
              </w:numPr>
              <w:suppressAutoHyphens w:val="0"/>
              <w:ind w:left="22" w:firstLine="0"/>
              <w:jc w:val="both"/>
              <w:rPr>
                <w:rFonts w:ascii="Cambria" w:hAnsi="Cambria" w:cs="Arial"/>
                <w:sz w:val="18"/>
                <w:szCs w:val="18"/>
              </w:rPr>
            </w:pPr>
          </w:p>
        </w:tc>
        <w:tc>
          <w:tcPr>
            <w:tcW w:w="6749" w:type="dxa"/>
          </w:tcPr>
          <w:tbl>
            <w:tblPr>
              <w:tblW w:w="6572" w:type="dxa"/>
              <w:tblBorders>
                <w:top w:val="none" w:sz="6" w:space="0" w:color="auto"/>
                <w:left w:val="none" w:sz="6" w:space="0" w:color="auto"/>
                <w:bottom w:val="none" w:sz="6" w:space="0" w:color="auto"/>
                <w:right w:val="none" w:sz="6" w:space="0" w:color="auto"/>
              </w:tblBorders>
              <w:tblLayout w:type="fixed"/>
              <w:tblLook w:val="0000" w:firstRow="0" w:lastRow="0" w:firstColumn="0" w:lastColumn="0" w:noHBand="0" w:noVBand="0"/>
            </w:tblPr>
            <w:tblGrid>
              <w:gridCol w:w="6572"/>
            </w:tblGrid>
            <w:tr w:rsidR="008921E9" w:rsidRPr="00CC564A" w14:paraId="2EB108F3" w14:textId="77777777" w:rsidTr="00F25395">
              <w:trPr>
                <w:trHeight w:val="228"/>
              </w:trPr>
              <w:tc>
                <w:tcPr>
                  <w:tcW w:w="6572" w:type="dxa"/>
                  <w:tcBorders>
                    <w:top w:val="nil"/>
                    <w:left w:val="nil"/>
                    <w:bottom w:val="nil"/>
                    <w:right w:val="nil"/>
                  </w:tcBorders>
                </w:tcPr>
                <w:p w14:paraId="3E145FEE" w14:textId="77777777" w:rsidR="008921E9" w:rsidRPr="00CC564A" w:rsidRDefault="008921E9" w:rsidP="00F25395">
                  <w:pPr>
                    <w:pStyle w:val="Default"/>
                    <w:jc w:val="both"/>
                    <w:rPr>
                      <w:rFonts w:ascii="Cambria" w:hAnsi="Cambria"/>
                      <w:sz w:val="20"/>
                      <w:szCs w:val="20"/>
                    </w:rPr>
                  </w:pPr>
                  <w:r w:rsidRPr="00CC564A">
                    <w:rPr>
                      <w:rFonts w:ascii="Cambria" w:hAnsi="Cambria"/>
                      <w:sz w:val="20"/>
                      <w:szCs w:val="20"/>
                    </w:rPr>
                    <w:t xml:space="preserve">Stacja wyposażona w dodatkowy akumulator zapewniający niezależne zasilanie podłączonych pomp przez min. 1 godzinę. Ładowana bateria litowo-jonowa </w:t>
                  </w:r>
                </w:p>
              </w:tc>
            </w:tr>
          </w:tbl>
          <w:p w14:paraId="58B123CC" w14:textId="77777777" w:rsidR="008921E9" w:rsidRPr="00CC564A" w:rsidRDefault="008921E9" w:rsidP="00F25395">
            <w:pPr>
              <w:pStyle w:val="Default"/>
              <w:jc w:val="both"/>
              <w:rPr>
                <w:rFonts w:ascii="Cambria" w:hAnsi="Cambria"/>
                <w:sz w:val="20"/>
                <w:szCs w:val="20"/>
              </w:rPr>
            </w:pPr>
          </w:p>
        </w:tc>
        <w:tc>
          <w:tcPr>
            <w:tcW w:w="1470" w:type="dxa"/>
            <w:vAlign w:val="center"/>
          </w:tcPr>
          <w:p w14:paraId="1EB73AEE" w14:textId="77777777" w:rsidR="008921E9" w:rsidRDefault="008921E9" w:rsidP="00F25395">
            <w:pPr>
              <w:widowControl w:val="0"/>
              <w:jc w:val="center"/>
              <w:rPr>
                <w:rFonts w:ascii="Cambria" w:hAnsi="Cambria" w:cs="Arial"/>
                <w:sz w:val="18"/>
                <w:szCs w:val="18"/>
              </w:rPr>
            </w:pPr>
            <w:r>
              <w:rPr>
                <w:rFonts w:ascii="Cambria" w:hAnsi="Cambria" w:cs="Arial"/>
                <w:sz w:val="18"/>
                <w:szCs w:val="18"/>
              </w:rPr>
              <w:t>TAK</w:t>
            </w:r>
          </w:p>
        </w:tc>
        <w:tc>
          <w:tcPr>
            <w:tcW w:w="5603" w:type="dxa"/>
            <w:vAlign w:val="center"/>
          </w:tcPr>
          <w:p w14:paraId="765C6C90" w14:textId="77777777" w:rsidR="008921E9" w:rsidRDefault="008921E9" w:rsidP="00F25395">
            <w:pPr>
              <w:widowControl w:val="0"/>
              <w:jc w:val="center"/>
              <w:rPr>
                <w:rFonts w:ascii="Cambria" w:hAnsi="Cambria" w:cs="Arial"/>
                <w:sz w:val="18"/>
                <w:szCs w:val="18"/>
              </w:rPr>
            </w:pPr>
          </w:p>
        </w:tc>
      </w:tr>
      <w:tr w:rsidR="008921E9" w14:paraId="09D0059E" w14:textId="77777777" w:rsidTr="00F25395">
        <w:tc>
          <w:tcPr>
            <w:tcW w:w="850" w:type="dxa"/>
          </w:tcPr>
          <w:p w14:paraId="54BC034E" w14:textId="77777777" w:rsidR="008921E9" w:rsidRDefault="008921E9" w:rsidP="00F25395">
            <w:pPr>
              <w:pStyle w:val="Akapitzlist"/>
              <w:widowControl w:val="0"/>
              <w:numPr>
                <w:ilvl w:val="0"/>
                <w:numId w:val="21"/>
              </w:numPr>
              <w:suppressAutoHyphens w:val="0"/>
              <w:ind w:left="22" w:firstLine="0"/>
              <w:jc w:val="both"/>
              <w:rPr>
                <w:rFonts w:ascii="Cambria" w:hAnsi="Cambria" w:cs="Arial"/>
                <w:sz w:val="18"/>
                <w:szCs w:val="18"/>
              </w:rPr>
            </w:pPr>
          </w:p>
        </w:tc>
        <w:tc>
          <w:tcPr>
            <w:tcW w:w="6749" w:type="dxa"/>
          </w:tcPr>
          <w:tbl>
            <w:tblPr>
              <w:tblW w:w="6774" w:type="dxa"/>
              <w:tblBorders>
                <w:top w:val="none" w:sz="6" w:space="0" w:color="auto"/>
                <w:left w:val="none" w:sz="6" w:space="0" w:color="auto"/>
                <w:bottom w:val="none" w:sz="6" w:space="0" w:color="auto"/>
                <w:right w:val="none" w:sz="6" w:space="0" w:color="auto"/>
              </w:tblBorders>
              <w:tblLayout w:type="fixed"/>
              <w:tblLook w:val="0000" w:firstRow="0" w:lastRow="0" w:firstColumn="0" w:lastColumn="0" w:noHBand="0" w:noVBand="0"/>
            </w:tblPr>
            <w:tblGrid>
              <w:gridCol w:w="6774"/>
            </w:tblGrid>
            <w:tr w:rsidR="008921E9" w:rsidRPr="00CC564A" w14:paraId="2CD5CFEC" w14:textId="77777777" w:rsidTr="00F25395">
              <w:trPr>
                <w:trHeight w:val="228"/>
              </w:trPr>
              <w:tc>
                <w:tcPr>
                  <w:tcW w:w="6774" w:type="dxa"/>
                  <w:tcBorders>
                    <w:top w:val="nil"/>
                    <w:left w:val="nil"/>
                    <w:bottom w:val="nil"/>
                    <w:right w:val="nil"/>
                  </w:tcBorders>
                </w:tcPr>
                <w:p w14:paraId="4BD7B209" w14:textId="77777777" w:rsidR="008921E9" w:rsidRPr="00CC564A" w:rsidRDefault="008921E9" w:rsidP="00F25395">
                  <w:pPr>
                    <w:pStyle w:val="Default"/>
                    <w:jc w:val="both"/>
                    <w:rPr>
                      <w:rFonts w:ascii="Cambria" w:hAnsi="Cambria"/>
                      <w:sz w:val="20"/>
                      <w:szCs w:val="20"/>
                    </w:rPr>
                  </w:pPr>
                  <w:r>
                    <w:rPr>
                      <w:rFonts w:ascii="Cambria" w:hAnsi="Cambria"/>
                      <w:sz w:val="20"/>
                      <w:szCs w:val="20"/>
                    </w:rPr>
                    <w:t>Uchwyt stacji - m</w:t>
                  </w:r>
                  <w:r w:rsidRPr="00CC564A">
                    <w:rPr>
                      <w:rFonts w:ascii="Cambria" w:hAnsi="Cambria"/>
                      <w:sz w:val="20"/>
                      <w:szCs w:val="20"/>
                    </w:rPr>
                    <w:t xml:space="preserve">ożliwość mocowania stacji dokującej do rury pionowej (stojaki lub kolumny) szyna: szerokość od 16 do 42 mm. głębokość: maks. 30 mm. drążek stojaka: średnica od 16 do 42 mm. </w:t>
                  </w:r>
                </w:p>
              </w:tc>
            </w:tr>
          </w:tbl>
          <w:p w14:paraId="2196639B" w14:textId="77777777" w:rsidR="008921E9" w:rsidRPr="00CC564A" w:rsidRDefault="008921E9" w:rsidP="00F25395">
            <w:pPr>
              <w:pStyle w:val="Default"/>
              <w:jc w:val="both"/>
              <w:rPr>
                <w:rFonts w:ascii="Cambria" w:hAnsi="Cambria"/>
                <w:sz w:val="20"/>
                <w:szCs w:val="20"/>
              </w:rPr>
            </w:pPr>
          </w:p>
        </w:tc>
        <w:tc>
          <w:tcPr>
            <w:tcW w:w="1470" w:type="dxa"/>
            <w:vAlign w:val="center"/>
          </w:tcPr>
          <w:p w14:paraId="2178071B" w14:textId="77777777" w:rsidR="008921E9" w:rsidRDefault="008921E9" w:rsidP="00F25395">
            <w:pPr>
              <w:widowControl w:val="0"/>
              <w:jc w:val="center"/>
              <w:rPr>
                <w:rFonts w:ascii="Cambria" w:hAnsi="Cambria" w:cs="Arial"/>
                <w:sz w:val="18"/>
                <w:szCs w:val="18"/>
              </w:rPr>
            </w:pPr>
            <w:r>
              <w:rPr>
                <w:rFonts w:ascii="Cambria" w:hAnsi="Cambria" w:cs="Arial"/>
                <w:sz w:val="18"/>
                <w:szCs w:val="18"/>
              </w:rPr>
              <w:t>TAK</w:t>
            </w:r>
          </w:p>
        </w:tc>
        <w:tc>
          <w:tcPr>
            <w:tcW w:w="5603" w:type="dxa"/>
            <w:vAlign w:val="center"/>
          </w:tcPr>
          <w:p w14:paraId="14B54977" w14:textId="77777777" w:rsidR="008921E9" w:rsidRDefault="008921E9" w:rsidP="00F25395">
            <w:pPr>
              <w:widowControl w:val="0"/>
              <w:jc w:val="center"/>
              <w:rPr>
                <w:rFonts w:ascii="Cambria" w:hAnsi="Cambria" w:cs="Arial"/>
                <w:sz w:val="18"/>
                <w:szCs w:val="18"/>
              </w:rPr>
            </w:pPr>
          </w:p>
        </w:tc>
      </w:tr>
      <w:tr w:rsidR="008921E9" w14:paraId="77659E99" w14:textId="77777777" w:rsidTr="00F25395">
        <w:tc>
          <w:tcPr>
            <w:tcW w:w="850" w:type="dxa"/>
          </w:tcPr>
          <w:p w14:paraId="0C743865" w14:textId="77777777" w:rsidR="008921E9" w:rsidRDefault="008921E9" w:rsidP="00F25395">
            <w:pPr>
              <w:pStyle w:val="Akapitzlist"/>
              <w:widowControl w:val="0"/>
              <w:numPr>
                <w:ilvl w:val="0"/>
                <w:numId w:val="21"/>
              </w:numPr>
              <w:suppressAutoHyphens w:val="0"/>
              <w:ind w:left="22" w:firstLine="0"/>
              <w:jc w:val="both"/>
              <w:rPr>
                <w:rFonts w:ascii="Cambria" w:hAnsi="Cambria" w:cs="Arial"/>
                <w:sz w:val="18"/>
                <w:szCs w:val="18"/>
              </w:rPr>
            </w:pPr>
          </w:p>
        </w:tc>
        <w:tc>
          <w:tcPr>
            <w:tcW w:w="6749" w:type="dxa"/>
          </w:tcPr>
          <w:tbl>
            <w:tblPr>
              <w:tblW w:w="6572" w:type="dxa"/>
              <w:tblBorders>
                <w:top w:val="none" w:sz="6" w:space="0" w:color="auto"/>
                <w:left w:val="none" w:sz="6" w:space="0" w:color="auto"/>
                <w:bottom w:val="none" w:sz="6" w:space="0" w:color="auto"/>
                <w:right w:val="none" w:sz="6" w:space="0" w:color="auto"/>
              </w:tblBorders>
              <w:tblLayout w:type="fixed"/>
              <w:tblLook w:val="0000" w:firstRow="0" w:lastRow="0" w:firstColumn="0" w:lastColumn="0" w:noHBand="0" w:noVBand="0"/>
            </w:tblPr>
            <w:tblGrid>
              <w:gridCol w:w="6572"/>
            </w:tblGrid>
            <w:tr w:rsidR="008921E9" w:rsidRPr="00CC564A" w14:paraId="75F0123C" w14:textId="77777777" w:rsidTr="00F25395">
              <w:trPr>
                <w:trHeight w:val="100"/>
              </w:trPr>
              <w:tc>
                <w:tcPr>
                  <w:tcW w:w="6572" w:type="dxa"/>
                  <w:tcBorders>
                    <w:top w:val="nil"/>
                    <w:left w:val="nil"/>
                    <w:bottom w:val="nil"/>
                    <w:right w:val="nil"/>
                  </w:tcBorders>
                </w:tcPr>
                <w:p w14:paraId="61A444CB" w14:textId="77777777" w:rsidR="008921E9" w:rsidRPr="00CC564A" w:rsidRDefault="008921E9" w:rsidP="00F25395">
                  <w:pPr>
                    <w:pStyle w:val="TableParagraph"/>
                    <w:jc w:val="both"/>
                    <w:rPr>
                      <w:rFonts w:ascii="Cambria" w:hAnsi="Cambria"/>
                      <w:sz w:val="20"/>
                      <w:szCs w:val="20"/>
                    </w:rPr>
                  </w:pPr>
                  <w:r w:rsidRPr="00CC564A">
                    <w:rPr>
                      <w:rFonts w:ascii="Cambria" w:hAnsi="Cambria"/>
                      <w:sz w:val="20"/>
                      <w:szCs w:val="20"/>
                    </w:rPr>
                    <w:t xml:space="preserve">Stacja wyposażona w porty do komunikacji, min. USB, Ethernet RJ45 oraz szeregowy RS232 </w:t>
                  </w:r>
                </w:p>
              </w:tc>
            </w:tr>
          </w:tbl>
          <w:p w14:paraId="15F8769E" w14:textId="77777777" w:rsidR="008921E9" w:rsidRPr="00CC564A" w:rsidRDefault="008921E9" w:rsidP="00F25395">
            <w:pPr>
              <w:pStyle w:val="TableParagraph"/>
              <w:jc w:val="both"/>
              <w:rPr>
                <w:rFonts w:ascii="Cambria" w:hAnsi="Cambria"/>
                <w:sz w:val="20"/>
                <w:szCs w:val="20"/>
              </w:rPr>
            </w:pPr>
          </w:p>
        </w:tc>
        <w:tc>
          <w:tcPr>
            <w:tcW w:w="1470" w:type="dxa"/>
            <w:vAlign w:val="center"/>
          </w:tcPr>
          <w:p w14:paraId="77EB57BF" w14:textId="77777777" w:rsidR="008921E9" w:rsidRDefault="008921E9" w:rsidP="00F25395">
            <w:pPr>
              <w:widowControl w:val="0"/>
              <w:jc w:val="center"/>
              <w:rPr>
                <w:rFonts w:ascii="Cambria" w:hAnsi="Cambria" w:cs="Arial"/>
                <w:sz w:val="18"/>
                <w:szCs w:val="18"/>
              </w:rPr>
            </w:pPr>
            <w:r>
              <w:rPr>
                <w:rFonts w:ascii="Cambria" w:hAnsi="Cambria" w:cs="Arial"/>
                <w:sz w:val="18"/>
                <w:szCs w:val="18"/>
              </w:rPr>
              <w:t>TAK</w:t>
            </w:r>
          </w:p>
        </w:tc>
        <w:tc>
          <w:tcPr>
            <w:tcW w:w="5603" w:type="dxa"/>
            <w:vAlign w:val="center"/>
          </w:tcPr>
          <w:p w14:paraId="1A923E1D" w14:textId="77777777" w:rsidR="008921E9" w:rsidRDefault="008921E9" w:rsidP="00F25395">
            <w:pPr>
              <w:widowControl w:val="0"/>
              <w:jc w:val="center"/>
              <w:rPr>
                <w:rFonts w:ascii="Cambria" w:hAnsi="Cambria" w:cs="Arial"/>
                <w:sz w:val="18"/>
                <w:szCs w:val="18"/>
              </w:rPr>
            </w:pPr>
          </w:p>
        </w:tc>
      </w:tr>
      <w:tr w:rsidR="008921E9" w14:paraId="588B1D64" w14:textId="77777777" w:rsidTr="00F25395">
        <w:tc>
          <w:tcPr>
            <w:tcW w:w="850" w:type="dxa"/>
          </w:tcPr>
          <w:p w14:paraId="1082390A" w14:textId="77777777" w:rsidR="008921E9" w:rsidRDefault="008921E9" w:rsidP="00F25395">
            <w:pPr>
              <w:pStyle w:val="Akapitzlist"/>
              <w:widowControl w:val="0"/>
              <w:numPr>
                <w:ilvl w:val="0"/>
                <w:numId w:val="21"/>
              </w:numPr>
              <w:suppressAutoHyphens w:val="0"/>
              <w:ind w:left="22" w:firstLine="0"/>
              <w:jc w:val="both"/>
              <w:rPr>
                <w:rFonts w:ascii="Cambria" w:hAnsi="Cambria" w:cs="Arial"/>
                <w:sz w:val="18"/>
                <w:szCs w:val="18"/>
              </w:rPr>
            </w:pPr>
          </w:p>
        </w:tc>
        <w:tc>
          <w:tcPr>
            <w:tcW w:w="6749" w:type="dxa"/>
          </w:tcPr>
          <w:tbl>
            <w:tblPr>
              <w:tblW w:w="6490" w:type="dxa"/>
              <w:tblBorders>
                <w:top w:val="none" w:sz="6" w:space="0" w:color="auto"/>
                <w:left w:val="none" w:sz="6" w:space="0" w:color="auto"/>
                <w:bottom w:val="none" w:sz="6" w:space="0" w:color="auto"/>
                <w:right w:val="none" w:sz="6" w:space="0" w:color="auto"/>
              </w:tblBorders>
              <w:tblLayout w:type="fixed"/>
              <w:tblLook w:val="0000" w:firstRow="0" w:lastRow="0" w:firstColumn="0" w:lastColumn="0" w:noHBand="0" w:noVBand="0"/>
            </w:tblPr>
            <w:tblGrid>
              <w:gridCol w:w="6490"/>
            </w:tblGrid>
            <w:tr w:rsidR="008921E9" w:rsidRPr="00CC564A" w14:paraId="37F9E212" w14:textId="77777777" w:rsidTr="00F25395">
              <w:trPr>
                <w:trHeight w:val="265"/>
              </w:trPr>
              <w:tc>
                <w:tcPr>
                  <w:tcW w:w="6490" w:type="dxa"/>
                  <w:tcBorders>
                    <w:top w:val="nil"/>
                    <w:left w:val="nil"/>
                    <w:bottom w:val="nil"/>
                    <w:right w:val="nil"/>
                  </w:tcBorders>
                </w:tcPr>
                <w:p w14:paraId="6ED2E602" w14:textId="77777777" w:rsidR="008921E9" w:rsidRPr="00CC564A" w:rsidRDefault="008921E9" w:rsidP="00F25395">
                  <w:pPr>
                    <w:pStyle w:val="Default"/>
                    <w:jc w:val="both"/>
                    <w:rPr>
                      <w:rFonts w:ascii="Cambria" w:hAnsi="Cambria"/>
                      <w:sz w:val="20"/>
                      <w:szCs w:val="20"/>
                    </w:rPr>
                  </w:pPr>
                  <w:r w:rsidRPr="00CC564A">
                    <w:rPr>
                      <w:rFonts w:ascii="Cambria" w:hAnsi="Cambria"/>
                      <w:sz w:val="20"/>
                      <w:szCs w:val="20"/>
                    </w:rPr>
                    <w:t xml:space="preserve">Po zablokowaniu pompy w szczelinie dokującej gniazdo wyjściowe zasilania pod napięciem </w:t>
                  </w:r>
                </w:p>
                <w:p w14:paraId="2BCECF77" w14:textId="77777777" w:rsidR="008921E9" w:rsidRPr="00CC564A" w:rsidRDefault="008921E9" w:rsidP="00F25395">
                  <w:pPr>
                    <w:pStyle w:val="Default"/>
                    <w:jc w:val="both"/>
                    <w:rPr>
                      <w:rFonts w:ascii="Cambria" w:hAnsi="Cambria"/>
                      <w:sz w:val="20"/>
                      <w:szCs w:val="20"/>
                    </w:rPr>
                  </w:pPr>
                  <w:r w:rsidRPr="00CC564A">
                    <w:rPr>
                      <w:rFonts w:ascii="Cambria" w:hAnsi="Cambria"/>
                      <w:sz w:val="20"/>
                      <w:szCs w:val="20"/>
                    </w:rPr>
                    <w:t xml:space="preserve">W pustym gnieździe zasilania nie ma napięcia </w:t>
                  </w:r>
                </w:p>
              </w:tc>
            </w:tr>
          </w:tbl>
          <w:p w14:paraId="08629E37" w14:textId="77777777" w:rsidR="008921E9" w:rsidRPr="00CC564A" w:rsidRDefault="008921E9" w:rsidP="00F25395">
            <w:pPr>
              <w:pStyle w:val="Default"/>
              <w:jc w:val="both"/>
              <w:rPr>
                <w:rFonts w:ascii="Cambria" w:hAnsi="Cambria"/>
                <w:sz w:val="20"/>
                <w:szCs w:val="20"/>
              </w:rPr>
            </w:pPr>
          </w:p>
        </w:tc>
        <w:tc>
          <w:tcPr>
            <w:tcW w:w="1470" w:type="dxa"/>
            <w:vAlign w:val="center"/>
          </w:tcPr>
          <w:p w14:paraId="4A5C5702" w14:textId="77777777" w:rsidR="008921E9" w:rsidRDefault="008921E9" w:rsidP="00F25395">
            <w:pPr>
              <w:widowControl w:val="0"/>
              <w:jc w:val="center"/>
              <w:rPr>
                <w:rFonts w:ascii="Cambria" w:hAnsi="Cambria" w:cs="Arial"/>
                <w:sz w:val="18"/>
                <w:szCs w:val="18"/>
              </w:rPr>
            </w:pPr>
            <w:r>
              <w:rPr>
                <w:rFonts w:ascii="Cambria" w:hAnsi="Cambria" w:cs="Arial"/>
                <w:sz w:val="18"/>
                <w:szCs w:val="18"/>
              </w:rPr>
              <w:t>TAK</w:t>
            </w:r>
          </w:p>
        </w:tc>
        <w:tc>
          <w:tcPr>
            <w:tcW w:w="5603" w:type="dxa"/>
            <w:vAlign w:val="center"/>
          </w:tcPr>
          <w:p w14:paraId="5382B5F3" w14:textId="77777777" w:rsidR="008921E9" w:rsidRDefault="008921E9" w:rsidP="00F25395">
            <w:pPr>
              <w:widowControl w:val="0"/>
              <w:jc w:val="center"/>
              <w:rPr>
                <w:rFonts w:ascii="Cambria" w:hAnsi="Cambria" w:cs="Arial"/>
                <w:sz w:val="18"/>
                <w:szCs w:val="18"/>
              </w:rPr>
            </w:pPr>
          </w:p>
        </w:tc>
      </w:tr>
      <w:tr w:rsidR="008921E9" w14:paraId="7B1E8D43" w14:textId="77777777" w:rsidTr="00F25395">
        <w:tc>
          <w:tcPr>
            <w:tcW w:w="850" w:type="dxa"/>
          </w:tcPr>
          <w:p w14:paraId="6BF377AB" w14:textId="77777777" w:rsidR="008921E9" w:rsidRDefault="008921E9" w:rsidP="00F25395">
            <w:pPr>
              <w:pStyle w:val="Akapitzlist"/>
              <w:widowControl w:val="0"/>
              <w:numPr>
                <w:ilvl w:val="0"/>
                <w:numId w:val="21"/>
              </w:numPr>
              <w:suppressAutoHyphens w:val="0"/>
              <w:ind w:left="22" w:firstLine="0"/>
              <w:jc w:val="both"/>
              <w:rPr>
                <w:rFonts w:ascii="Cambria" w:hAnsi="Cambria" w:cs="Arial"/>
                <w:sz w:val="18"/>
                <w:szCs w:val="18"/>
              </w:rPr>
            </w:pPr>
          </w:p>
        </w:tc>
        <w:tc>
          <w:tcPr>
            <w:tcW w:w="6749" w:type="dxa"/>
          </w:tcPr>
          <w:tbl>
            <w:tblPr>
              <w:tblW w:w="0" w:type="auto"/>
              <w:tblBorders>
                <w:top w:val="none" w:sz="6" w:space="0" w:color="auto"/>
                <w:left w:val="none" w:sz="6" w:space="0" w:color="auto"/>
                <w:bottom w:val="none" w:sz="6" w:space="0" w:color="auto"/>
                <w:right w:val="none" w:sz="6" w:space="0" w:color="auto"/>
              </w:tblBorders>
              <w:tblLayout w:type="fixed"/>
              <w:tblLook w:val="0000" w:firstRow="0" w:lastRow="0" w:firstColumn="0" w:lastColumn="0" w:noHBand="0" w:noVBand="0"/>
            </w:tblPr>
            <w:tblGrid>
              <w:gridCol w:w="4283"/>
            </w:tblGrid>
            <w:tr w:rsidR="008921E9" w:rsidRPr="00CC564A" w14:paraId="3F3601B1" w14:textId="77777777" w:rsidTr="00F25395">
              <w:trPr>
                <w:trHeight w:val="267"/>
              </w:trPr>
              <w:tc>
                <w:tcPr>
                  <w:tcW w:w="4283" w:type="dxa"/>
                  <w:tcBorders>
                    <w:top w:val="nil"/>
                    <w:left w:val="nil"/>
                    <w:bottom w:val="nil"/>
                    <w:right w:val="nil"/>
                  </w:tcBorders>
                </w:tcPr>
                <w:p w14:paraId="7642BC00" w14:textId="77777777" w:rsidR="008921E9" w:rsidRPr="00CC564A" w:rsidRDefault="008921E9" w:rsidP="00F25395">
                  <w:pPr>
                    <w:pStyle w:val="Default"/>
                    <w:jc w:val="both"/>
                    <w:rPr>
                      <w:rFonts w:ascii="Cambria" w:hAnsi="Cambria"/>
                      <w:sz w:val="20"/>
                      <w:szCs w:val="20"/>
                    </w:rPr>
                  </w:pPr>
                  <w:r w:rsidRPr="00CC564A">
                    <w:rPr>
                      <w:rFonts w:ascii="Cambria" w:hAnsi="Cambria"/>
                      <w:sz w:val="20"/>
                      <w:szCs w:val="20"/>
                    </w:rPr>
                    <w:t xml:space="preserve">Moc wejściowa: 45–70 VA </w:t>
                  </w:r>
                </w:p>
                <w:p w14:paraId="793346F4" w14:textId="77777777" w:rsidR="008921E9" w:rsidRPr="00CC564A" w:rsidRDefault="008921E9" w:rsidP="00F25395">
                  <w:pPr>
                    <w:pStyle w:val="Default"/>
                    <w:jc w:val="both"/>
                    <w:rPr>
                      <w:rFonts w:ascii="Cambria" w:hAnsi="Cambria"/>
                      <w:sz w:val="20"/>
                      <w:szCs w:val="20"/>
                    </w:rPr>
                  </w:pPr>
                  <w:r w:rsidRPr="00CC564A">
                    <w:rPr>
                      <w:rFonts w:ascii="Cambria" w:hAnsi="Cambria"/>
                      <w:sz w:val="20"/>
                      <w:szCs w:val="20"/>
                    </w:rPr>
                    <w:t xml:space="preserve">Moc maksymalna wyjściowa 15 VA na gniazdo </w:t>
                  </w:r>
                </w:p>
              </w:tc>
            </w:tr>
          </w:tbl>
          <w:p w14:paraId="15EBB14E" w14:textId="77777777" w:rsidR="008921E9" w:rsidRPr="00CC564A" w:rsidRDefault="008921E9" w:rsidP="00F25395">
            <w:pPr>
              <w:pStyle w:val="Default"/>
              <w:jc w:val="both"/>
              <w:rPr>
                <w:rFonts w:ascii="Cambria" w:hAnsi="Cambria"/>
                <w:sz w:val="20"/>
                <w:szCs w:val="20"/>
              </w:rPr>
            </w:pPr>
          </w:p>
        </w:tc>
        <w:tc>
          <w:tcPr>
            <w:tcW w:w="1470" w:type="dxa"/>
            <w:vAlign w:val="center"/>
          </w:tcPr>
          <w:p w14:paraId="0DFDB430" w14:textId="77777777" w:rsidR="008921E9" w:rsidRDefault="008921E9" w:rsidP="00F25395">
            <w:pPr>
              <w:widowControl w:val="0"/>
              <w:jc w:val="center"/>
              <w:rPr>
                <w:rFonts w:ascii="Cambria" w:hAnsi="Cambria" w:cs="Arial"/>
                <w:sz w:val="18"/>
                <w:szCs w:val="18"/>
              </w:rPr>
            </w:pPr>
            <w:r>
              <w:rPr>
                <w:rFonts w:ascii="Cambria" w:hAnsi="Cambria" w:cs="Arial"/>
                <w:sz w:val="18"/>
                <w:szCs w:val="18"/>
              </w:rPr>
              <w:t>TAK</w:t>
            </w:r>
          </w:p>
        </w:tc>
        <w:tc>
          <w:tcPr>
            <w:tcW w:w="5603" w:type="dxa"/>
            <w:vAlign w:val="center"/>
          </w:tcPr>
          <w:p w14:paraId="58F6476A" w14:textId="77777777" w:rsidR="008921E9" w:rsidRDefault="008921E9" w:rsidP="00F25395">
            <w:pPr>
              <w:widowControl w:val="0"/>
              <w:jc w:val="center"/>
              <w:rPr>
                <w:rFonts w:ascii="Cambria" w:hAnsi="Cambria" w:cs="Arial"/>
                <w:sz w:val="18"/>
                <w:szCs w:val="18"/>
              </w:rPr>
            </w:pPr>
          </w:p>
        </w:tc>
      </w:tr>
      <w:tr w:rsidR="008921E9" w14:paraId="3EF25E8A" w14:textId="77777777" w:rsidTr="00F25395">
        <w:tc>
          <w:tcPr>
            <w:tcW w:w="850" w:type="dxa"/>
          </w:tcPr>
          <w:p w14:paraId="5E1E48C9" w14:textId="77777777" w:rsidR="008921E9" w:rsidRDefault="008921E9" w:rsidP="00F25395">
            <w:pPr>
              <w:pStyle w:val="Akapitzlist"/>
              <w:widowControl w:val="0"/>
              <w:numPr>
                <w:ilvl w:val="0"/>
                <w:numId w:val="21"/>
              </w:numPr>
              <w:suppressAutoHyphens w:val="0"/>
              <w:ind w:left="22" w:firstLine="0"/>
              <w:jc w:val="both"/>
              <w:rPr>
                <w:rFonts w:ascii="Cambria" w:hAnsi="Cambria" w:cs="Arial"/>
                <w:sz w:val="18"/>
                <w:szCs w:val="18"/>
              </w:rPr>
            </w:pPr>
          </w:p>
        </w:tc>
        <w:tc>
          <w:tcPr>
            <w:tcW w:w="6749" w:type="dxa"/>
          </w:tcPr>
          <w:tbl>
            <w:tblPr>
              <w:tblW w:w="6632" w:type="dxa"/>
              <w:tblBorders>
                <w:top w:val="none" w:sz="6" w:space="0" w:color="auto"/>
                <w:left w:val="none" w:sz="6" w:space="0" w:color="auto"/>
                <w:bottom w:val="none" w:sz="6" w:space="0" w:color="auto"/>
                <w:right w:val="none" w:sz="6" w:space="0" w:color="auto"/>
              </w:tblBorders>
              <w:tblLayout w:type="fixed"/>
              <w:tblLook w:val="0000" w:firstRow="0" w:lastRow="0" w:firstColumn="0" w:lastColumn="0" w:noHBand="0" w:noVBand="0"/>
            </w:tblPr>
            <w:tblGrid>
              <w:gridCol w:w="6632"/>
            </w:tblGrid>
            <w:tr w:rsidR="008921E9" w:rsidRPr="00CC564A" w14:paraId="566E083A" w14:textId="77777777" w:rsidTr="00F25395">
              <w:trPr>
                <w:trHeight w:val="100"/>
              </w:trPr>
              <w:tc>
                <w:tcPr>
                  <w:tcW w:w="6632" w:type="dxa"/>
                  <w:tcBorders>
                    <w:top w:val="nil"/>
                    <w:left w:val="nil"/>
                    <w:bottom w:val="nil"/>
                    <w:right w:val="nil"/>
                  </w:tcBorders>
                </w:tcPr>
                <w:p w14:paraId="4ADB3431" w14:textId="77777777" w:rsidR="008921E9" w:rsidRPr="00CC564A" w:rsidRDefault="008921E9" w:rsidP="00F25395">
                  <w:pPr>
                    <w:pStyle w:val="Default"/>
                    <w:jc w:val="both"/>
                    <w:rPr>
                      <w:rFonts w:ascii="Cambria" w:hAnsi="Cambria"/>
                      <w:sz w:val="20"/>
                      <w:szCs w:val="20"/>
                    </w:rPr>
                  </w:pPr>
                  <w:r w:rsidRPr="00CC564A">
                    <w:rPr>
                      <w:rFonts w:ascii="Cambria" w:hAnsi="Cambria"/>
                      <w:sz w:val="20"/>
                      <w:szCs w:val="20"/>
                    </w:rPr>
                    <w:t xml:space="preserve">Przyporządkowane numery 1-4 pomp infuzyjnych zdalnie ze stacji dokującej </w:t>
                  </w:r>
                </w:p>
              </w:tc>
            </w:tr>
          </w:tbl>
          <w:p w14:paraId="563E7D66" w14:textId="77777777" w:rsidR="008921E9" w:rsidRPr="00CC564A" w:rsidRDefault="008921E9" w:rsidP="00F25395">
            <w:pPr>
              <w:pStyle w:val="Default"/>
              <w:jc w:val="both"/>
              <w:rPr>
                <w:rFonts w:ascii="Cambria" w:hAnsi="Cambria"/>
                <w:sz w:val="20"/>
                <w:szCs w:val="20"/>
              </w:rPr>
            </w:pPr>
          </w:p>
        </w:tc>
        <w:tc>
          <w:tcPr>
            <w:tcW w:w="1470" w:type="dxa"/>
            <w:vAlign w:val="center"/>
          </w:tcPr>
          <w:p w14:paraId="365D9436" w14:textId="77777777" w:rsidR="008921E9" w:rsidRDefault="008921E9" w:rsidP="00F25395">
            <w:pPr>
              <w:widowControl w:val="0"/>
              <w:jc w:val="center"/>
              <w:rPr>
                <w:rFonts w:ascii="Cambria" w:hAnsi="Cambria" w:cs="Arial"/>
                <w:sz w:val="18"/>
                <w:szCs w:val="18"/>
              </w:rPr>
            </w:pPr>
            <w:r>
              <w:rPr>
                <w:rFonts w:ascii="Cambria" w:hAnsi="Cambria" w:cs="Arial"/>
                <w:sz w:val="18"/>
                <w:szCs w:val="18"/>
              </w:rPr>
              <w:t>TAK</w:t>
            </w:r>
          </w:p>
        </w:tc>
        <w:tc>
          <w:tcPr>
            <w:tcW w:w="5603" w:type="dxa"/>
            <w:vAlign w:val="center"/>
          </w:tcPr>
          <w:p w14:paraId="3F0BB382" w14:textId="77777777" w:rsidR="008921E9" w:rsidRDefault="008921E9" w:rsidP="00F25395">
            <w:pPr>
              <w:widowControl w:val="0"/>
              <w:jc w:val="center"/>
              <w:rPr>
                <w:rFonts w:ascii="Cambria" w:hAnsi="Cambria" w:cs="Arial"/>
                <w:sz w:val="18"/>
                <w:szCs w:val="18"/>
              </w:rPr>
            </w:pPr>
          </w:p>
        </w:tc>
      </w:tr>
      <w:tr w:rsidR="008921E9" w14:paraId="74ACAE6C" w14:textId="77777777" w:rsidTr="00F25395">
        <w:tc>
          <w:tcPr>
            <w:tcW w:w="850" w:type="dxa"/>
          </w:tcPr>
          <w:p w14:paraId="7321A594" w14:textId="77777777" w:rsidR="008921E9" w:rsidRDefault="008921E9" w:rsidP="00F25395">
            <w:pPr>
              <w:pStyle w:val="Akapitzlist"/>
              <w:widowControl w:val="0"/>
              <w:numPr>
                <w:ilvl w:val="0"/>
                <w:numId w:val="21"/>
              </w:numPr>
              <w:suppressAutoHyphens w:val="0"/>
              <w:ind w:left="22" w:firstLine="0"/>
              <w:jc w:val="both"/>
              <w:rPr>
                <w:rFonts w:ascii="Cambria" w:hAnsi="Cambria" w:cs="Arial"/>
                <w:sz w:val="18"/>
                <w:szCs w:val="18"/>
              </w:rPr>
            </w:pPr>
          </w:p>
        </w:tc>
        <w:tc>
          <w:tcPr>
            <w:tcW w:w="6749" w:type="dxa"/>
          </w:tcPr>
          <w:tbl>
            <w:tblPr>
              <w:tblW w:w="6572" w:type="dxa"/>
              <w:tblBorders>
                <w:top w:val="none" w:sz="6" w:space="0" w:color="auto"/>
                <w:left w:val="none" w:sz="6" w:space="0" w:color="auto"/>
                <w:bottom w:val="none" w:sz="6" w:space="0" w:color="auto"/>
                <w:right w:val="none" w:sz="6" w:space="0" w:color="auto"/>
              </w:tblBorders>
              <w:tblLayout w:type="fixed"/>
              <w:tblLook w:val="0000" w:firstRow="0" w:lastRow="0" w:firstColumn="0" w:lastColumn="0" w:noHBand="0" w:noVBand="0"/>
            </w:tblPr>
            <w:tblGrid>
              <w:gridCol w:w="6572"/>
            </w:tblGrid>
            <w:tr w:rsidR="008921E9" w:rsidRPr="00CC564A" w14:paraId="4E74FFA0" w14:textId="77777777" w:rsidTr="00F25395">
              <w:trPr>
                <w:trHeight w:val="1185"/>
              </w:trPr>
              <w:tc>
                <w:tcPr>
                  <w:tcW w:w="6572" w:type="dxa"/>
                  <w:tcBorders>
                    <w:top w:val="nil"/>
                    <w:left w:val="nil"/>
                    <w:bottom w:val="nil"/>
                    <w:right w:val="nil"/>
                  </w:tcBorders>
                </w:tcPr>
                <w:p w14:paraId="6CDA099C" w14:textId="77777777" w:rsidR="008921E9" w:rsidRPr="00CC564A" w:rsidRDefault="008921E9" w:rsidP="00F25395">
                  <w:pPr>
                    <w:pStyle w:val="Default"/>
                    <w:jc w:val="both"/>
                    <w:rPr>
                      <w:rFonts w:ascii="Cambria" w:hAnsi="Cambria"/>
                      <w:sz w:val="20"/>
                      <w:szCs w:val="20"/>
                    </w:rPr>
                  </w:pPr>
                  <w:r w:rsidRPr="00CC564A">
                    <w:rPr>
                      <w:rFonts w:ascii="Cambria" w:hAnsi="Cambria"/>
                      <w:sz w:val="20"/>
                      <w:szCs w:val="20"/>
                    </w:rPr>
                    <w:t xml:space="preserve">Stacja wyposażona w interfejs użytkownika informujący za pomocą diod LED o: </w:t>
                  </w:r>
                </w:p>
                <w:p w14:paraId="03AFA6C7" w14:textId="77777777" w:rsidR="008921E9" w:rsidRPr="00CC564A" w:rsidRDefault="008921E9" w:rsidP="00F25395">
                  <w:pPr>
                    <w:pStyle w:val="Default"/>
                    <w:jc w:val="both"/>
                    <w:rPr>
                      <w:rFonts w:ascii="Cambria" w:hAnsi="Cambria"/>
                      <w:sz w:val="20"/>
                      <w:szCs w:val="20"/>
                    </w:rPr>
                  </w:pPr>
                  <w:r w:rsidRPr="00CC564A">
                    <w:rPr>
                      <w:rFonts w:ascii="Cambria" w:hAnsi="Cambria"/>
                      <w:sz w:val="20"/>
                      <w:szCs w:val="20"/>
                    </w:rPr>
                    <w:t xml:space="preserve">- centralizacji alarmu, </w:t>
                  </w:r>
                </w:p>
                <w:p w14:paraId="049DD293" w14:textId="77777777" w:rsidR="008921E9" w:rsidRPr="00CC564A" w:rsidRDefault="008921E9" w:rsidP="00F25395">
                  <w:pPr>
                    <w:pStyle w:val="Default"/>
                    <w:jc w:val="both"/>
                    <w:rPr>
                      <w:rFonts w:ascii="Cambria" w:hAnsi="Cambria"/>
                      <w:sz w:val="20"/>
                      <w:szCs w:val="20"/>
                    </w:rPr>
                  </w:pPr>
                  <w:r w:rsidRPr="00CC564A">
                    <w:rPr>
                      <w:rFonts w:ascii="Cambria" w:hAnsi="Cambria"/>
                      <w:sz w:val="20"/>
                      <w:szCs w:val="20"/>
                    </w:rPr>
                    <w:t xml:space="preserve">- stanie zasilania sieciowego, </w:t>
                  </w:r>
                </w:p>
                <w:p w14:paraId="35A4004F" w14:textId="77777777" w:rsidR="008921E9" w:rsidRPr="00CC564A" w:rsidRDefault="008921E9" w:rsidP="00F25395">
                  <w:pPr>
                    <w:pStyle w:val="Default"/>
                    <w:jc w:val="both"/>
                    <w:rPr>
                      <w:rFonts w:ascii="Cambria" w:hAnsi="Cambria"/>
                      <w:sz w:val="20"/>
                      <w:szCs w:val="20"/>
                    </w:rPr>
                  </w:pPr>
                  <w:r w:rsidRPr="00CC564A">
                    <w:rPr>
                      <w:rFonts w:ascii="Cambria" w:hAnsi="Cambria"/>
                      <w:sz w:val="20"/>
                      <w:szCs w:val="20"/>
                    </w:rPr>
                    <w:t xml:space="preserve">- stanie zasilania bateryjnego, </w:t>
                  </w:r>
                </w:p>
                <w:p w14:paraId="6FACA54C" w14:textId="77777777" w:rsidR="008921E9" w:rsidRPr="00CC564A" w:rsidRDefault="008921E9" w:rsidP="00F25395">
                  <w:pPr>
                    <w:pStyle w:val="Default"/>
                    <w:jc w:val="both"/>
                    <w:rPr>
                      <w:rFonts w:ascii="Cambria" w:hAnsi="Cambria"/>
                      <w:sz w:val="20"/>
                      <w:szCs w:val="20"/>
                    </w:rPr>
                  </w:pPr>
                  <w:r w:rsidRPr="00CC564A">
                    <w:rPr>
                      <w:rFonts w:ascii="Cambria" w:hAnsi="Cambria"/>
                      <w:sz w:val="20"/>
                      <w:szCs w:val="20"/>
                    </w:rPr>
                    <w:t xml:space="preserve">- stanie systemu. </w:t>
                  </w:r>
                </w:p>
                <w:p w14:paraId="4D4E4334" w14:textId="77777777" w:rsidR="008921E9" w:rsidRPr="00CC564A" w:rsidRDefault="008921E9" w:rsidP="00F25395">
                  <w:pPr>
                    <w:pStyle w:val="Default"/>
                    <w:jc w:val="both"/>
                    <w:rPr>
                      <w:rFonts w:ascii="Cambria" w:hAnsi="Cambria"/>
                      <w:sz w:val="20"/>
                      <w:szCs w:val="20"/>
                    </w:rPr>
                  </w:pPr>
                  <w:r w:rsidRPr="00CC564A">
                    <w:rPr>
                      <w:rFonts w:ascii="Cambria" w:hAnsi="Cambria"/>
                      <w:sz w:val="20"/>
                      <w:szCs w:val="20"/>
                    </w:rPr>
                    <w:t xml:space="preserve">Kolory diod na interfejsie: czerwony: alarmy pompy – wysoki priorytet, żółty: wstępne alarmy pompy – średni i niski priorytet, czerwony i żółty: tryb konserwacyjny, zielony: główny wskaźnik statusu wyświetlający status podłączenia zasilania; </w:t>
                  </w:r>
                </w:p>
              </w:tc>
            </w:tr>
          </w:tbl>
          <w:p w14:paraId="797F7FE1" w14:textId="77777777" w:rsidR="008921E9" w:rsidRPr="00CC564A" w:rsidRDefault="008921E9" w:rsidP="00F25395">
            <w:pPr>
              <w:pStyle w:val="Default"/>
              <w:jc w:val="both"/>
              <w:rPr>
                <w:rFonts w:ascii="Cambria" w:hAnsi="Cambria"/>
                <w:sz w:val="20"/>
                <w:szCs w:val="20"/>
              </w:rPr>
            </w:pPr>
          </w:p>
        </w:tc>
        <w:tc>
          <w:tcPr>
            <w:tcW w:w="1470" w:type="dxa"/>
            <w:vAlign w:val="center"/>
          </w:tcPr>
          <w:p w14:paraId="2B59C404" w14:textId="77777777" w:rsidR="008921E9" w:rsidRDefault="008921E9" w:rsidP="00F25395">
            <w:pPr>
              <w:widowControl w:val="0"/>
              <w:jc w:val="center"/>
              <w:rPr>
                <w:rFonts w:ascii="Cambria" w:hAnsi="Cambria" w:cs="Arial"/>
                <w:sz w:val="18"/>
                <w:szCs w:val="18"/>
              </w:rPr>
            </w:pPr>
            <w:r>
              <w:rPr>
                <w:rFonts w:ascii="Cambria" w:hAnsi="Cambria" w:cs="Arial"/>
                <w:sz w:val="18"/>
                <w:szCs w:val="18"/>
              </w:rPr>
              <w:t>TAK</w:t>
            </w:r>
          </w:p>
        </w:tc>
        <w:tc>
          <w:tcPr>
            <w:tcW w:w="5603" w:type="dxa"/>
            <w:vAlign w:val="center"/>
          </w:tcPr>
          <w:p w14:paraId="2DC188DF" w14:textId="77777777" w:rsidR="008921E9" w:rsidRDefault="008921E9" w:rsidP="00F25395">
            <w:pPr>
              <w:widowControl w:val="0"/>
              <w:jc w:val="center"/>
              <w:rPr>
                <w:rFonts w:ascii="Cambria" w:hAnsi="Cambria" w:cs="Arial"/>
                <w:sz w:val="18"/>
                <w:szCs w:val="18"/>
              </w:rPr>
            </w:pPr>
          </w:p>
        </w:tc>
      </w:tr>
      <w:tr w:rsidR="008921E9" w14:paraId="0AA68C7A" w14:textId="77777777" w:rsidTr="00F25395">
        <w:tc>
          <w:tcPr>
            <w:tcW w:w="850" w:type="dxa"/>
          </w:tcPr>
          <w:p w14:paraId="1FAC5627" w14:textId="77777777" w:rsidR="008921E9" w:rsidRDefault="008921E9" w:rsidP="00F25395">
            <w:pPr>
              <w:pStyle w:val="Akapitzlist"/>
              <w:widowControl w:val="0"/>
              <w:numPr>
                <w:ilvl w:val="0"/>
                <w:numId w:val="21"/>
              </w:numPr>
              <w:suppressAutoHyphens w:val="0"/>
              <w:ind w:left="22" w:firstLine="0"/>
              <w:jc w:val="both"/>
              <w:rPr>
                <w:rFonts w:ascii="Cambria" w:hAnsi="Cambria" w:cs="Arial"/>
                <w:sz w:val="18"/>
                <w:szCs w:val="18"/>
              </w:rPr>
            </w:pPr>
          </w:p>
        </w:tc>
        <w:tc>
          <w:tcPr>
            <w:tcW w:w="6749" w:type="dxa"/>
          </w:tcPr>
          <w:tbl>
            <w:tblPr>
              <w:tblW w:w="0" w:type="auto"/>
              <w:tblBorders>
                <w:top w:val="none" w:sz="6" w:space="0" w:color="auto"/>
                <w:left w:val="none" w:sz="6" w:space="0" w:color="auto"/>
                <w:bottom w:val="none" w:sz="6" w:space="0" w:color="auto"/>
                <w:right w:val="none" w:sz="6" w:space="0" w:color="auto"/>
              </w:tblBorders>
              <w:tblLayout w:type="fixed"/>
              <w:tblLook w:val="0000" w:firstRow="0" w:lastRow="0" w:firstColumn="0" w:lastColumn="0" w:noHBand="0" w:noVBand="0"/>
            </w:tblPr>
            <w:tblGrid>
              <w:gridCol w:w="4261"/>
            </w:tblGrid>
            <w:tr w:rsidR="008921E9" w:rsidRPr="00CC564A" w14:paraId="7A03E022" w14:textId="77777777" w:rsidTr="00F25395">
              <w:trPr>
                <w:trHeight w:val="433"/>
              </w:trPr>
              <w:tc>
                <w:tcPr>
                  <w:tcW w:w="4261" w:type="dxa"/>
                  <w:tcBorders>
                    <w:top w:val="nil"/>
                    <w:left w:val="nil"/>
                    <w:bottom w:val="nil"/>
                    <w:right w:val="nil"/>
                  </w:tcBorders>
                </w:tcPr>
                <w:p w14:paraId="3171E5D1" w14:textId="77777777" w:rsidR="008921E9" w:rsidRPr="00CC564A" w:rsidRDefault="008921E9" w:rsidP="00F25395">
                  <w:pPr>
                    <w:pStyle w:val="Default"/>
                    <w:jc w:val="both"/>
                    <w:rPr>
                      <w:rFonts w:ascii="Cambria" w:hAnsi="Cambria"/>
                      <w:sz w:val="20"/>
                      <w:szCs w:val="20"/>
                    </w:rPr>
                  </w:pPr>
                  <w:r w:rsidRPr="00CC564A">
                    <w:rPr>
                      <w:rFonts w:ascii="Cambria" w:hAnsi="Cambria"/>
                      <w:sz w:val="20"/>
                      <w:szCs w:val="20"/>
                    </w:rPr>
                    <w:t xml:space="preserve">WYMIARY I MASA: </w:t>
                  </w:r>
                </w:p>
                <w:p w14:paraId="798A5FFC" w14:textId="77777777" w:rsidR="008921E9" w:rsidRPr="00CC564A" w:rsidRDefault="008921E9" w:rsidP="00F25395">
                  <w:pPr>
                    <w:pStyle w:val="Default"/>
                    <w:jc w:val="both"/>
                    <w:rPr>
                      <w:rFonts w:ascii="Cambria" w:hAnsi="Cambria"/>
                      <w:sz w:val="20"/>
                      <w:szCs w:val="20"/>
                    </w:rPr>
                  </w:pPr>
                  <w:r w:rsidRPr="00CC564A">
                    <w:rPr>
                      <w:rFonts w:ascii="Cambria" w:hAnsi="Cambria"/>
                      <w:sz w:val="20"/>
                      <w:szCs w:val="20"/>
                    </w:rPr>
                    <w:t xml:space="preserve">W/S/G (± 5 mm): 718 mm × 210 mm × 121 mm </w:t>
                  </w:r>
                </w:p>
                <w:p w14:paraId="4C913750" w14:textId="77777777" w:rsidR="008921E9" w:rsidRPr="00CC564A" w:rsidRDefault="008921E9" w:rsidP="00F25395">
                  <w:pPr>
                    <w:pStyle w:val="Default"/>
                    <w:jc w:val="both"/>
                    <w:rPr>
                      <w:rFonts w:ascii="Cambria" w:hAnsi="Cambria"/>
                      <w:sz w:val="20"/>
                      <w:szCs w:val="20"/>
                    </w:rPr>
                  </w:pPr>
                  <w:r w:rsidRPr="00CC564A">
                    <w:rPr>
                      <w:rFonts w:ascii="Cambria" w:hAnsi="Cambria"/>
                      <w:sz w:val="20"/>
                      <w:szCs w:val="20"/>
                    </w:rPr>
                    <w:t xml:space="preserve">Maksymalna masa: 4,2 kg </w:t>
                  </w:r>
                </w:p>
              </w:tc>
            </w:tr>
          </w:tbl>
          <w:p w14:paraId="01BA8406" w14:textId="77777777" w:rsidR="008921E9" w:rsidRPr="00CC564A" w:rsidRDefault="008921E9" w:rsidP="00F25395">
            <w:pPr>
              <w:pStyle w:val="Default"/>
              <w:jc w:val="both"/>
              <w:rPr>
                <w:rFonts w:ascii="Cambria" w:hAnsi="Cambria"/>
                <w:sz w:val="20"/>
                <w:szCs w:val="20"/>
              </w:rPr>
            </w:pPr>
          </w:p>
        </w:tc>
        <w:tc>
          <w:tcPr>
            <w:tcW w:w="1470" w:type="dxa"/>
            <w:vAlign w:val="center"/>
          </w:tcPr>
          <w:p w14:paraId="6B677D78" w14:textId="77777777" w:rsidR="008921E9" w:rsidRDefault="008921E9" w:rsidP="00F25395">
            <w:pPr>
              <w:widowControl w:val="0"/>
              <w:jc w:val="center"/>
              <w:rPr>
                <w:rFonts w:ascii="Cambria" w:hAnsi="Cambria" w:cs="Arial"/>
                <w:sz w:val="18"/>
                <w:szCs w:val="18"/>
              </w:rPr>
            </w:pPr>
            <w:r>
              <w:rPr>
                <w:rFonts w:ascii="Cambria" w:hAnsi="Cambria" w:cs="Arial"/>
                <w:sz w:val="18"/>
                <w:szCs w:val="18"/>
              </w:rPr>
              <w:t>TAK, podać</w:t>
            </w:r>
          </w:p>
        </w:tc>
        <w:tc>
          <w:tcPr>
            <w:tcW w:w="5603" w:type="dxa"/>
            <w:vAlign w:val="center"/>
          </w:tcPr>
          <w:p w14:paraId="7C4553A3" w14:textId="77777777" w:rsidR="008921E9" w:rsidRDefault="008921E9" w:rsidP="00F25395">
            <w:pPr>
              <w:widowControl w:val="0"/>
              <w:jc w:val="center"/>
              <w:rPr>
                <w:rFonts w:ascii="Cambria" w:hAnsi="Cambria" w:cs="Arial"/>
                <w:sz w:val="18"/>
                <w:szCs w:val="18"/>
              </w:rPr>
            </w:pPr>
          </w:p>
        </w:tc>
      </w:tr>
      <w:tr w:rsidR="008921E9" w14:paraId="2695135A" w14:textId="77777777" w:rsidTr="00F25395">
        <w:tc>
          <w:tcPr>
            <w:tcW w:w="850" w:type="dxa"/>
          </w:tcPr>
          <w:p w14:paraId="3267EC54" w14:textId="77777777" w:rsidR="008921E9" w:rsidRDefault="008921E9" w:rsidP="00F25395">
            <w:pPr>
              <w:pStyle w:val="Akapitzlist"/>
              <w:widowControl w:val="0"/>
              <w:numPr>
                <w:ilvl w:val="0"/>
                <w:numId w:val="21"/>
              </w:numPr>
              <w:suppressAutoHyphens w:val="0"/>
              <w:ind w:left="22" w:firstLine="0"/>
              <w:jc w:val="both"/>
              <w:rPr>
                <w:rFonts w:ascii="Cambria" w:hAnsi="Cambria" w:cs="Arial"/>
                <w:sz w:val="18"/>
                <w:szCs w:val="18"/>
              </w:rPr>
            </w:pPr>
          </w:p>
        </w:tc>
        <w:tc>
          <w:tcPr>
            <w:tcW w:w="6749" w:type="dxa"/>
          </w:tcPr>
          <w:p w14:paraId="57E21B58" w14:textId="77777777" w:rsidR="008921E9" w:rsidRPr="00CC564A" w:rsidRDefault="008921E9" w:rsidP="00F25395">
            <w:pPr>
              <w:pStyle w:val="Default"/>
              <w:jc w:val="both"/>
              <w:rPr>
                <w:rFonts w:ascii="Cambria" w:hAnsi="Cambria"/>
                <w:sz w:val="20"/>
                <w:szCs w:val="20"/>
              </w:rPr>
            </w:pPr>
            <w:r>
              <w:rPr>
                <w:rFonts w:ascii="Cambria" w:hAnsi="Cambria"/>
                <w:sz w:val="20"/>
                <w:szCs w:val="20"/>
              </w:rPr>
              <w:t>Pokrywa stacji</w:t>
            </w:r>
          </w:p>
        </w:tc>
        <w:tc>
          <w:tcPr>
            <w:tcW w:w="1470" w:type="dxa"/>
            <w:vAlign w:val="center"/>
          </w:tcPr>
          <w:p w14:paraId="183FEE17" w14:textId="77777777" w:rsidR="008921E9" w:rsidRDefault="008921E9" w:rsidP="00F25395">
            <w:pPr>
              <w:widowControl w:val="0"/>
              <w:jc w:val="center"/>
              <w:rPr>
                <w:rFonts w:ascii="Cambria" w:hAnsi="Cambria" w:cs="Arial"/>
                <w:sz w:val="18"/>
                <w:szCs w:val="18"/>
              </w:rPr>
            </w:pPr>
            <w:r>
              <w:rPr>
                <w:rFonts w:ascii="Cambria" w:hAnsi="Cambria" w:cs="Arial"/>
                <w:sz w:val="18"/>
                <w:szCs w:val="18"/>
              </w:rPr>
              <w:t>TAK, podać</w:t>
            </w:r>
          </w:p>
        </w:tc>
        <w:tc>
          <w:tcPr>
            <w:tcW w:w="5603" w:type="dxa"/>
            <w:vAlign w:val="center"/>
          </w:tcPr>
          <w:p w14:paraId="679DAA24" w14:textId="77777777" w:rsidR="008921E9" w:rsidRDefault="008921E9" w:rsidP="00F25395">
            <w:pPr>
              <w:widowControl w:val="0"/>
              <w:jc w:val="center"/>
              <w:rPr>
                <w:rFonts w:ascii="Cambria" w:hAnsi="Cambria" w:cs="Arial"/>
                <w:sz w:val="18"/>
                <w:szCs w:val="18"/>
              </w:rPr>
            </w:pPr>
          </w:p>
        </w:tc>
      </w:tr>
    </w:tbl>
    <w:p w14:paraId="57E62658" w14:textId="77777777" w:rsidR="008921E9" w:rsidRDefault="008921E9" w:rsidP="008921E9">
      <w:pPr>
        <w:suppressAutoHyphens w:val="0"/>
        <w:jc w:val="both"/>
        <w:rPr>
          <w:rFonts w:ascii="Cambria" w:hAnsi="Cambria" w:cs="Arial"/>
          <w:color w:val="000000"/>
          <w:sz w:val="20"/>
          <w:szCs w:val="20"/>
        </w:rPr>
      </w:pPr>
    </w:p>
    <w:p w14:paraId="5FE326A6" w14:textId="77777777" w:rsidR="008921E9" w:rsidRDefault="008921E9" w:rsidP="008921E9">
      <w:pPr>
        <w:spacing w:line="276" w:lineRule="auto"/>
        <w:jc w:val="center"/>
        <w:rPr>
          <w:rFonts w:ascii="Cambria" w:hAnsi="Cambria" w:cs="Arial"/>
          <w:b/>
        </w:rPr>
      </w:pPr>
      <w:r w:rsidRPr="00A34BC3">
        <w:rPr>
          <w:rFonts w:ascii="Cambria" w:hAnsi="Cambria" w:cs="Arial"/>
          <w:b/>
        </w:rPr>
        <w:t>Statyw jezdny wzmocniony o zwiększonej nośności</w:t>
      </w:r>
    </w:p>
    <w:p w14:paraId="284E99E7" w14:textId="77777777" w:rsidR="008921E9" w:rsidRDefault="008921E9" w:rsidP="008921E9">
      <w:pPr>
        <w:spacing w:line="276" w:lineRule="auto"/>
        <w:jc w:val="center"/>
        <w:rPr>
          <w:rFonts w:ascii="Cambria" w:hAnsi="Cambria" w:cs="Arial"/>
          <w:b/>
        </w:rPr>
      </w:pPr>
    </w:p>
    <w:p w14:paraId="6A730676" w14:textId="77777777" w:rsidR="008921E9" w:rsidRPr="0031390E" w:rsidRDefault="008921E9" w:rsidP="008921E9">
      <w:pPr>
        <w:tabs>
          <w:tab w:val="left" w:pos="5812"/>
          <w:tab w:val="left" w:pos="9781"/>
        </w:tabs>
        <w:spacing w:line="480" w:lineRule="auto"/>
        <w:jc w:val="both"/>
        <w:rPr>
          <w:rFonts w:ascii="Cambria" w:hAnsi="Cambria"/>
          <w:b/>
        </w:rPr>
      </w:pPr>
      <w:r w:rsidRPr="0031390E">
        <w:rPr>
          <w:rFonts w:ascii="Cambria" w:hAnsi="Cambria"/>
          <w:b/>
          <w:bCs/>
        </w:rPr>
        <w:t>Pełna nazwa i typ:</w:t>
      </w:r>
      <w:r w:rsidRPr="0031390E">
        <w:rPr>
          <w:rFonts w:ascii="Cambria" w:hAnsi="Cambria"/>
        </w:rPr>
        <w:t xml:space="preserve"> </w:t>
      </w:r>
      <w:r w:rsidRPr="0031390E">
        <w:rPr>
          <w:rFonts w:ascii="Cambria" w:hAnsi="Cambria"/>
          <w:b/>
        </w:rPr>
        <w:t>…………………………………………………………….</w:t>
      </w:r>
    </w:p>
    <w:p w14:paraId="59CBCB03" w14:textId="77777777" w:rsidR="008921E9" w:rsidRPr="0031390E" w:rsidRDefault="008921E9" w:rsidP="008921E9">
      <w:pPr>
        <w:tabs>
          <w:tab w:val="left" w:pos="5812"/>
          <w:tab w:val="left" w:pos="9781"/>
        </w:tabs>
        <w:spacing w:line="480" w:lineRule="auto"/>
        <w:jc w:val="both"/>
        <w:rPr>
          <w:rFonts w:ascii="Cambria" w:hAnsi="Cambria"/>
        </w:rPr>
      </w:pPr>
      <w:r w:rsidRPr="0031390E">
        <w:rPr>
          <w:rFonts w:ascii="Cambria" w:hAnsi="Cambria"/>
          <w:b/>
          <w:bCs/>
        </w:rPr>
        <w:t>Producent/Kraj</w:t>
      </w:r>
      <w:r w:rsidRPr="0031390E">
        <w:rPr>
          <w:rFonts w:ascii="Cambria" w:hAnsi="Cambria"/>
          <w:b/>
        </w:rPr>
        <w:t>: ………………………………………………………………</w:t>
      </w:r>
    </w:p>
    <w:p w14:paraId="7A380C60" w14:textId="77777777" w:rsidR="008921E9" w:rsidRDefault="008921E9" w:rsidP="008921E9">
      <w:pPr>
        <w:tabs>
          <w:tab w:val="left" w:pos="5812"/>
          <w:tab w:val="left" w:pos="9781"/>
        </w:tabs>
        <w:spacing w:line="480" w:lineRule="auto"/>
        <w:jc w:val="both"/>
        <w:rPr>
          <w:rFonts w:ascii="Cambria" w:hAnsi="Cambria"/>
          <w:b/>
          <w:bCs/>
        </w:rPr>
      </w:pPr>
      <w:r w:rsidRPr="0031390E">
        <w:rPr>
          <w:rFonts w:ascii="Cambria" w:hAnsi="Cambria"/>
          <w:b/>
          <w:bCs/>
        </w:rPr>
        <w:t>Rok produkcji</w:t>
      </w:r>
      <w:r>
        <w:rPr>
          <w:rFonts w:ascii="Cambria" w:hAnsi="Cambria"/>
          <w:b/>
          <w:bCs/>
        </w:rPr>
        <w:t xml:space="preserve"> min. 2025 - </w:t>
      </w:r>
      <w:r w:rsidRPr="0031390E">
        <w:rPr>
          <w:rFonts w:ascii="Cambria" w:hAnsi="Cambria"/>
          <w:b/>
          <w:bCs/>
        </w:rPr>
        <w:t>……………………………</w:t>
      </w:r>
    </w:p>
    <w:tbl>
      <w:tblPr>
        <w:tblStyle w:val="Tabela-Siatka"/>
        <w:tblW w:w="14672" w:type="dxa"/>
        <w:tblInd w:w="-502" w:type="dxa"/>
        <w:tblLayout w:type="fixed"/>
        <w:tblLook w:val="04A0" w:firstRow="1" w:lastRow="0" w:firstColumn="1" w:lastColumn="0" w:noHBand="0" w:noVBand="1"/>
      </w:tblPr>
      <w:tblGrid>
        <w:gridCol w:w="850"/>
        <w:gridCol w:w="6749"/>
        <w:gridCol w:w="1470"/>
        <w:gridCol w:w="5603"/>
      </w:tblGrid>
      <w:tr w:rsidR="008921E9" w14:paraId="6220136A" w14:textId="77777777" w:rsidTr="00F25395">
        <w:tc>
          <w:tcPr>
            <w:tcW w:w="850" w:type="dxa"/>
          </w:tcPr>
          <w:p w14:paraId="533FBA5B" w14:textId="77777777" w:rsidR="008921E9" w:rsidRDefault="008921E9" w:rsidP="00F25395">
            <w:pPr>
              <w:widowControl w:val="0"/>
              <w:jc w:val="center"/>
              <w:rPr>
                <w:rFonts w:ascii="Cambria" w:hAnsi="Cambria" w:cs="Arial"/>
                <w:b/>
                <w:sz w:val="18"/>
                <w:szCs w:val="18"/>
              </w:rPr>
            </w:pPr>
            <w:r>
              <w:rPr>
                <w:rFonts w:ascii="Cambria" w:hAnsi="Cambria" w:cs="Arial"/>
                <w:b/>
                <w:sz w:val="18"/>
                <w:szCs w:val="18"/>
              </w:rPr>
              <w:t>Lp.</w:t>
            </w:r>
          </w:p>
        </w:tc>
        <w:tc>
          <w:tcPr>
            <w:tcW w:w="6749" w:type="dxa"/>
          </w:tcPr>
          <w:p w14:paraId="4EDD1C16" w14:textId="77777777" w:rsidR="008921E9" w:rsidRDefault="008921E9" w:rsidP="00F25395">
            <w:pPr>
              <w:widowControl w:val="0"/>
              <w:jc w:val="center"/>
              <w:rPr>
                <w:rFonts w:ascii="Cambria" w:hAnsi="Cambria" w:cs="Arial"/>
                <w:sz w:val="18"/>
                <w:szCs w:val="18"/>
              </w:rPr>
            </w:pPr>
            <w:r>
              <w:rPr>
                <w:rFonts w:ascii="Cambria" w:hAnsi="Cambria" w:cs="Arial"/>
                <w:b/>
                <w:sz w:val="18"/>
                <w:szCs w:val="18"/>
              </w:rPr>
              <w:t>Opis parametrów wymaganych minimalnych</w:t>
            </w:r>
          </w:p>
        </w:tc>
        <w:tc>
          <w:tcPr>
            <w:tcW w:w="1470" w:type="dxa"/>
            <w:vAlign w:val="center"/>
          </w:tcPr>
          <w:p w14:paraId="138B4878" w14:textId="77777777" w:rsidR="008921E9" w:rsidRDefault="008921E9" w:rsidP="00F25395">
            <w:pPr>
              <w:widowControl w:val="0"/>
              <w:jc w:val="center"/>
              <w:rPr>
                <w:rFonts w:ascii="Cambria" w:hAnsi="Cambria" w:cs="Arial"/>
                <w:sz w:val="18"/>
                <w:szCs w:val="18"/>
              </w:rPr>
            </w:pPr>
            <w:r>
              <w:rPr>
                <w:rFonts w:ascii="Cambria" w:hAnsi="Cambria" w:cs="Arial"/>
                <w:b/>
                <w:sz w:val="18"/>
                <w:szCs w:val="18"/>
              </w:rPr>
              <w:t>Parametr graniczny</w:t>
            </w:r>
          </w:p>
        </w:tc>
        <w:tc>
          <w:tcPr>
            <w:tcW w:w="5603" w:type="dxa"/>
            <w:vAlign w:val="center"/>
          </w:tcPr>
          <w:p w14:paraId="6167DA37" w14:textId="77777777" w:rsidR="008921E9" w:rsidRDefault="008921E9" w:rsidP="00F25395">
            <w:pPr>
              <w:widowControl w:val="0"/>
              <w:jc w:val="center"/>
              <w:rPr>
                <w:rFonts w:ascii="Cambria" w:hAnsi="Cambria" w:cs="Arial"/>
                <w:b/>
                <w:sz w:val="18"/>
                <w:szCs w:val="18"/>
              </w:rPr>
            </w:pPr>
            <w:r>
              <w:rPr>
                <w:rFonts w:ascii="Cambria" w:hAnsi="Cambria" w:cs="Arial"/>
                <w:b/>
                <w:sz w:val="18"/>
                <w:szCs w:val="18"/>
              </w:rPr>
              <w:t xml:space="preserve">Potwierdzenie: PARAMETR OFEROWANY – </w:t>
            </w:r>
          </w:p>
          <w:p w14:paraId="682B59C7" w14:textId="77777777" w:rsidR="008921E9" w:rsidRDefault="008921E9" w:rsidP="00F25395">
            <w:pPr>
              <w:widowControl w:val="0"/>
              <w:jc w:val="center"/>
              <w:rPr>
                <w:rFonts w:ascii="Cambria" w:hAnsi="Cambria" w:cs="Arial"/>
                <w:sz w:val="18"/>
                <w:szCs w:val="18"/>
              </w:rPr>
            </w:pPr>
            <w:r>
              <w:rPr>
                <w:rFonts w:ascii="Cambria" w:hAnsi="Cambria" w:cs="Arial"/>
                <w:b/>
                <w:sz w:val="18"/>
                <w:szCs w:val="18"/>
              </w:rPr>
              <w:t>NALEŻY PODAĆ / OPISAĆ</w:t>
            </w:r>
          </w:p>
        </w:tc>
      </w:tr>
      <w:tr w:rsidR="008921E9" w14:paraId="4320FE53" w14:textId="77777777" w:rsidTr="00F25395">
        <w:tc>
          <w:tcPr>
            <w:tcW w:w="850" w:type="dxa"/>
          </w:tcPr>
          <w:p w14:paraId="0395A779" w14:textId="77777777" w:rsidR="008921E9" w:rsidRDefault="008921E9" w:rsidP="00F25395">
            <w:pPr>
              <w:pStyle w:val="Akapitzlist"/>
              <w:widowControl w:val="0"/>
              <w:numPr>
                <w:ilvl w:val="0"/>
                <w:numId w:val="1"/>
              </w:numPr>
              <w:suppressAutoHyphens w:val="0"/>
              <w:ind w:left="22" w:firstLine="0"/>
              <w:rPr>
                <w:rFonts w:ascii="Cambria" w:hAnsi="Cambria" w:cs="Arial"/>
                <w:sz w:val="18"/>
                <w:szCs w:val="18"/>
              </w:rPr>
            </w:pPr>
          </w:p>
        </w:tc>
        <w:tc>
          <w:tcPr>
            <w:tcW w:w="6749" w:type="dxa"/>
            <w:vAlign w:val="center"/>
          </w:tcPr>
          <w:tbl>
            <w:tblPr>
              <w:tblW w:w="0" w:type="auto"/>
              <w:tblBorders>
                <w:top w:val="none" w:sz="6" w:space="0" w:color="auto"/>
                <w:left w:val="none" w:sz="6" w:space="0" w:color="auto"/>
                <w:bottom w:val="none" w:sz="6" w:space="0" w:color="auto"/>
                <w:right w:val="none" w:sz="6" w:space="0" w:color="auto"/>
              </w:tblBorders>
              <w:tblLayout w:type="fixed"/>
              <w:tblLook w:val="0000" w:firstRow="0" w:lastRow="0" w:firstColumn="0" w:lastColumn="0" w:noHBand="0" w:noVBand="0"/>
            </w:tblPr>
            <w:tblGrid>
              <w:gridCol w:w="6485"/>
            </w:tblGrid>
            <w:tr w:rsidR="008921E9" w:rsidRPr="00A34BC3" w14:paraId="6D7242BD" w14:textId="77777777" w:rsidTr="00F25395">
              <w:trPr>
                <w:trHeight w:val="228"/>
              </w:trPr>
              <w:tc>
                <w:tcPr>
                  <w:tcW w:w="6485" w:type="dxa"/>
                  <w:tcBorders>
                    <w:top w:val="nil"/>
                    <w:left w:val="nil"/>
                    <w:bottom w:val="nil"/>
                    <w:right w:val="nil"/>
                  </w:tcBorders>
                </w:tcPr>
                <w:p w14:paraId="1F4677E5" w14:textId="77777777" w:rsidR="008921E9" w:rsidRPr="00A34BC3" w:rsidRDefault="008921E9" w:rsidP="00F25395">
                  <w:pPr>
                    <w:pStyle w:val="TableParagraph"/>
                    <w:jc w:val="both"/>
                    <w:rPr>
                      <w:rFonts w:ascii="Cambria" w:hAnsi="Cambria"/>
                      <w:sz w:val="20"/>
                      <w:szCs w:val="20"/>
                    </w:rPr>
                  </w:pPr>
                  <w:r w:rsidRPr="00A34BC3">
                    <w:rPr>
                      <w:rFonts w:ascii="Cambria" w:hAnsi="Cambria"/>
                      <w:sz w:val="20"/>
                      <w:szCs w:val="20"/>
                    </w:rPr>
                    <w:t xml:space="preserve">Wykonany ze stali nierdzewnej i zaprojektowany specjalnie do montażu stacji dokujących wraz z 8 pompami – obciążenie maksymalne 25 kg </w:t>
                  </w:r>
                </w:p>
              </w:tc>
            </w:tr>
          </w:tbl>
          <w:p w14:paraId="53772F7D" w14:textId="77777777" w:rsidR="008921E9" w:rsidRPr="00A86A5A" w:rsidRDefault="008921E9" w:rsidP="00F25395">
            <w:pPr>
              <w:pStyle w:val="TableParagraph"/>
              <w:jc w:val="both"/>
              <w:rPr>
                <w:rFonts w:ascii="Cambria" w:hAnsi="Cambria"/>
                <w:sz w:val="20"/>
                <w:szCs w:val="20"/>
              </w:rPr>
            </w:pPr>
          </w:p>
        </w:tc>
        <w:tc>
          <w:tcPr>
            <w:tcW w:w="1470" w:type="dxa"/>
            <w:vAlign w:val="center"/>
          </w:tcPr>
          <w:p w14:paraId="1E65BEBB" w14:textId="77777777" w:rsidR="008921E9" w:rsidRDefault="008921E9" w:rsidP="00F25395">
            <w:pPr>
              <w:widowControl w:val="0"/>
              <w:jc w:val="center"/>
              <w:rPr>
                <w:rFonts w:ascii="Cambria" w:hAnsi="Cambria" w:cs="Arial"/>
                <w:sz w:val="18"/>
                <w:szCs w:val="18"/>
              </w:rPr>
            </w:pPr>
            <w:r>
              <w:rPr>
                <w:rFonts w:ascii="Cambria" w:hAnsi="Cambria" w:cs="Arial"/>
                <w:sz w:val="18"/>
                <w:szCs w:val="18"/>
              </w:rPr>
              <w:t>TAK</w:t>
            </w:r>
          </w:p>
        </w:tc>
        <w:tc>
          <w:tcPr>
            <w:tcW w:w="5603" w:type="dxa"/>
            <w:vAlign w:val="center"/>
          </w:tcPr>
          <w:p w14:paraId="4052CA20" w14:textId="77777777" w:rsidR="008921E9" w:rsidRDefault="008921E9" w:rsidP="00F25395">
            <w:pPr>
              <w:widowControl w:val="0"/>
              <w:jc w:val="center"/>
              <w:rPr>
                <w:rFonts w:ascii="Cambria" w:hAnsi="Cambria" w:cs="Arial"/>
                <w:sz w:val="18"/>
                <w:szCs w:val="18"/>
              </w:rPr>
            </w:pPr>
          </w:p>
        </w:tc>
      </w:tr>
      <w:tr w:rsidR="008921E9" w14:paraId="11FB1A8D" w14:textId="77777777" w:rsidTr="00F25395">
        <w:tc>
          <w:tcPr>
            <w:tcW w:w="850" w:type="dxa"/>
          </w:tcPr>
          <w:p w14:paraId="63C981AE" w14:textId="77777777" w:rsidR="008921E9" w:rsidRDefault="008921E9" w:rsidP="00F25395">
            <w:pPr>
              <w:pStyle w:val="Akapitzlist"/>
              <w:widowControl w:val="0"/>
              <w:numPr>
                <w:ilvl w:val="0"/>
                <w:numId w:val="1"/>
              </w:numPr>
              <w:suppressAutoHyphens w:val="0"/>
              <w:ind w:left="22" w:firstLine="0"/>
              <w:rPr>
                <w:rFonts w:ascii="Cambria" w:hAnsi="Cambria" w:cs="Arial"/>
                <w:sz w:val="18"/>
                <w:szCs w:val="18"/>
              </w:rPr>
            </w:pPr>
          </w:p>
        </w:tc>
        <w:tc>
          <w:tcPr>
            <w:tcW w:w="6749" w:type="dxa"/>
          </w:tcPr>
          <w:tbl>
            <w:tblPr>
              <w:tblW w:w="0" w:type="auto"/>
              <w:tblBorders>
                <w:top w:val="none" w:sz="6" w:space="0" w:color="auto"/>
                <w:left w:val="none" w:sz="6" w:space="0" w:color="auto"/>
                <w:bottom w:val="none" w:sz="6" w:space="0" w:color="auto"/>
                <w:right w:val="none" w:sz="6" w:space="0" w:color="auto"/>
              </w:tblBorders>
              <w:tblLayout w:type="fixed"/>
              <w:tblLook w:val="0000" w:firstRow="0" w:lastRow="0" w:firstColumn="0" w:lastColumn="0" w:noHBand="0" w:noVBand="0"/>
            </w:tblPr>
            <w:tblGrid>
              <w:gridCol w:w="6485"/>
            </w:tblGrid>
            <w:tr w:rsidR="008921E9" w:rsidRPr="00A34BC3" w14:paraId="1C5E2030" w14:textId="77777777" w:rsidTr="00F25395">
              <w:trPr>
                <w:trHeight w:val="228"/>
              </w:trPr>
              <w:tc>
                <w:tcPr>
                  <w:tcW w:w="6485" w:type="dxa"/>
                  <w:tcBorders>
                    <w:top w:val="nil"/>
                    <w:left w:val="nil"/>
                    <w:bottom w:val="nil"/>
                    <w:right w:val="nil"/>
                  </w:tcBorders>
                </w:tcPr>
                <w:p w14:paraId="4480CDA6" w14:textId="77777777" w:rsidR="008921E9" w:rsidRPr="00A34BC3" w:rsidRDefault="008921E9" w:rsidP="00F25395">
                  <w:pPr>
                    <w:pStyle w:val="TableParagraph"/>
                    <w:jc w:val="both"/>
                    <w:rPr>
                      <w:rFonts w:ascii="Cambria" w:hAnsi="Cambria"/>
                      <w:sz w:val="20"/>
                      <w:szCs w:val="20"/>
                    </w:rPr>
                  </w:pPr>
                  <w:r w:rsidRPr="00A34BC3">
                    <w:rPr>
                      <w:rFonts w:ascii="Cambria" w:hAnsi="Cambria"/>
                      <w:sz w:val="20"/>
                      <w:szCs w:val="20"/>
                    </w:rPr>
                    <w:t xml:space="preserve">Posiadający podstawę jezdną o średnicy 65 cm, wyposażoną w 5 podwójnych kółek – wszystkie kółka z hamulcami </w:t>
                  </w:r>
                </w:p>
              </w:tc>
            </w:tr>
          </w:tbl>
          <w:p w14:paraId="6205A4D5" w14:textId="77777777" w:rsidR="008921E9" w:rsidRPr="00A86A5A" w:rsidRDefault="008921E9" w:rsidP="00F25395">
            <w:pPr>
              <w:pStyle w:val="TableParagraph"/>
              <w:jc w:val="both"/>
              <w:rPr>
                <w:rFonts w:ascii="Cambria" w:hAnsi="Cambria"/>
                <w:sz w:val="20"/>
                <w:szCs w:val="20"/>
              </w:rPr>
            </w:pPr>
          </w:p>
        </w:tc>
        <w:tc>
          <w:tcPr>
            <w:tcW w:w="1470" w:type="dxa"/>
            <w:vAlign w:val="center"/>
          </w:tcPr>
          <w:p w14:paraId="0D915F97" w14:textId="77777777" w:rsidR="008921E9" w:rsidRDefault="008921E9" w:rsidP="00F25395">
            <w:pPr>
              <w:widowControl w:val="0"/>
              <w:jc w:val="center"/>
              <w:rPr>
                <w:rFonts w:ascii="Cambria" w:hAnsi="Cambria" w:cs="Arial"/>
                <w:sz w:val="18"/>
                <w:szCs w:val="18"/>
              </w:rPr>
            </w:pPr>
            <w:r>
              <w:rPr>
                <w:rFonts w:ascii="Cambria" w:hAnsi="Cambria" w:cs="Arial"/>
                <w:sz w:val="18"/>
                <w:szCs w:val="18"/>
              </w:rPr>
              <w:t>TAK</w:t>
            </w:r>
          </w:p>
        </w:tc>
        <w:tc>
          <w:tcPr>
            <w:tcW w:w="5603" w:type="dxa"/>
            <w:vAlign w:val="center"/>
          </w:tcPr>
          <w:p w14:paraId="1D0CE006" w14:textId="77777777" w:rsidR="008921E9" w:rsidRDefault="008921E9" w:rsidP="00F25395">
            <w:pPr>
              <w:widowControl w:val="0"/>
              <w:jc w:val="center"/>
              <w:rPr>
                <w:rFonts w:ascii="Cambria" w:hAnsi="Cambria" w:cs="Arial"/>
                <w:sz w:val="18"/>
                <w:szCs w:val="18"/>
              </w:rPr>
            </w:pPr>
          </w:p>
        </w:tc>
      </w:tr>
      <w:tr w:rsidR="008921E9" w14:paraId="3A75E94D" w14:textId="77777777" w:rsidTr="00F25395">
        <w:tc>
          <w:tcPr>
            <w:tcW w:w="850" w:type="dxa"/>
          </w:tcPr>
          <w:p w14:paraId="69365AED" w14:textId="77777777" w:rsidR="008921E9" w:rsidRDefault="008921E9" w:rsidP="00F25395">
            <w:pPr>
              <w:pStyle w:val="Akapitzlist"/>
              <w:widowControl w:val="0"/>
              <w:numPr>
                <w:ilvl w:val="0"/>
                <w:numId w:val="1"/>
              </w:numPr>
              <w:suppressAutoHyphens w:val="0"/>
              <w:ind w:left="22" w:firstLine="0"/>
              <w:rPr>
                <w:rFonts w:ascii="Cambria" w:hAnsi="Cambria" w:cs="Arial"/>
                <w:sz w:val="18"/>
                <w:szCs w:val="18"/>
              </w:rPr>
            </w:pPr>
          </w:p>
        </w:tc>
        <w:tc>
          <w:tcPr>
            <w:tcW w:w="6749" w:type="dxa"/>
          </w:tcPr>
          <w:tbl>
            <w:tblPr>
              <w:tblW w:w="0" w:type="auto"/>
              <w:tblBorders>
                <w:top w:val="none" w:sz="6" w:space="0" w:color="auto"/>
                <w:left w:val="none" w:sz="6" w:space="0" w:color="auto"/>
                <w:bottom w:val="none" w:sz="6" w:space="0" w:color="auto"/>
                <w:right w:val="none" w:sz="6" w:space="0" w:color="auto"/>
              </w:tblBorders>
              <w:tblLayout w:type="fixed"/>
              <w:tblLook w:val="0000" w:firstRow="0" w:lastRow="0" w:firstColumn="0" w:lastColumn="0" w:noHBand="0" w:noVBand="0"/>
            </w:tblPr>
            <w:tblGrid>
              <w:gridCol w:w="6485"/>
            </w:tblGrid>
            <w:tr w:rsidR="008921E9" w:rsidRPr="00A34BC3" w14:paraId="1074E4E6" w14:textId="77777777" w:rsidTr="00F25395">
              <w:trPr>
                <w:trHeight w:val="228"/>
              </w:trPr>
              <w:tc>
                <w:tcPr>
                  <w:tcW w:w="6485" w:type="dxa"/>
                  <w:tcBorders>
                    <w:top w:val="nil"/>
                    <w:left w:val="nil"/>
                    <w:bottom w:val="nil"/>
                    <w:right w:val="nil"/>
                  </w:tcBorders>
                </w:tcPr>
                <w:p w14:paraId="654B2FC7" w14:textId="77777777" w:rsidR="008921E9" w:rsidRPr="00A34BC3" w:rsidRDefault="008921E9" w:rsidP="00F25395">
                  <w:pPr>
                    <w:pStyle w:val="TableParagraph"/>
                    <w:jc w:val="both"/>
                    <w:rPr>
                      <w:rFonts w:ascii="Cambria" w:hAnsi="Cambria"/>
                      <w:sz w:val="20"/>
                      <w:szCs w:val="20"/>
                    </w:rPr>
                  </w:pPr>
                  <w:r w:rsidRPr="00A34BC3">
                    <w:rPr>
                      <w:rFonts w:ascii="Cambria" w:hAnsi="Cambria"/>
                      <w:sz w:val="20"/>
                      <w:szCs w:val="20"/>
                    </w:rPr>
                    <w:t xml:space="preserve">Posiadający nisko położony środek ciężkości - podwójny maszt stojaka pozwalający obniżyć środek ciężkości </w:t>
                  </w:r>
                </w:p>
              </w:tc>
            </w:tr>
          </w:tbl>
          <w:p w14:paraId="6F7E0BD7" w14:textId="77777777" w:rsidR="008921E9" w:rsidRPr="00A86A5A" w:rsidRDefault="008921E9" w:rsidP="00F25395">
            <w:pPr>
              <w:pStyle w:val="TableParagraph"/>
              <w:jc w:val="both"/>
              <w:rPr>
                <w:rFonts w:ascii="Cambria" w:hAnsi="Cambria"/>
                <w:sz w:val="20"/>
                <w:szCs w:val="20"/>
              </w:rPr>
            </w:pPr>
          </w:p>
        </w:tc>
        <w:tc>
          <w:tcPr>
            <w:tcW w:w="1470" w:type="dxa"/>
            <w:vAlign w:val="center"/>
          </w:tcPr>
          <w:p w14:paraId="51993176" w14:textId="77777777" w:rsidR="008921E9" w:rsidRDefault="008921E9" w:rsidP="00F25395">
            <w:pPr>
              <w:widowControl w:val="0"/>
              <w:jc w:val="center"/>
              <w:rPr>
                <w:rFonts w:ascii="Cambria" w:hAnsi="Cambria" w:cs="Arial"/>
                <w:sz w:val="18"/>
                <w:szCs w:val="18"/>
              </w:rPr>
            </w:pPr>
            <w:r>
              <w:rPr>
                <w:rFonts w:ascii="Cambria" w:hAnsi="Cambria" w:cs="Arial"/>
                <w:sz w:val="18"/>
                <w:szCs w:val="18"/>
              </w:rPr>
              <w:t>TAK</w:t>
            </w:r>
          </w:p>
        </w:tc>
        <w:tc>
          <w:tcPr>
            <w:tcW w:w="5603" w:type="dxa"/>
            <w:vAlign w:val="center"/>
          </w:tcPr>
          <w:p w14:paraId="7D0B6D88" w14:textId="77777777" w:rsidR="008921E9" w:rsidRDefault="008921E9" w:rsidP="00F25395">
            <w:pPr>
              <w:widowControl w:val="0"/>
              <w:jc w:val="center"/>
              <w:rPr>
                <w:rFonts w:ascii="Cambria" w:hAnsi="Cambria" w:cs="Arial"/>
                <w:sz w:val="18"/>
                <w:szCs w:val="18"/>
              </w:rPr>
            </w:pPr>
          </w:p>
        </w:tc>
      </w:tr>
      <w:tr w:rsidR="008921E9" w14:paraId="1CCED6F8" w14:textId="77777777" w:rsidTr="00F25395">
        <w:tc>
          <w:tcPr>
            <w:tcW w:w="850" w:type="dxa"/>
          </w:tcPr>
          <w:p w14:paraId="58840238" w14:textId="77777777" w:rsidR="008921E9" w:rsidRDefault="008921E9" w:rsidP="00F25395">
            <w:pPr>
              <w:pStyle w:val="Akapitzlist"/>
              <w:widowControl w:val="0"/>
              <w:numPr>
                <w:ilvl w:val="0"/>
                <w:numId w:val="1"/>
              </w:numPr>
              <w:suppressAutoHyphens w:val="0"/>
              <w:ind w:left="22" w:firstLine="0"/>
              <w:rPr>
                <w:rFonts w:ascii="Cambria" w:hAnsi="Cambria" w:cs="Arial"/>
                <w:sz w:val="18"/>
                <w:szCs w:val="18"/>
              </w:rPr>
            </w:pPr>
          </w:p>
        </w:tc>
        <w:tc>
          <w:tcPr>
            <w:tcW w:w="6749" w:type="dxa"/>
          </w:tcPr>
          <w:tbl>
            <w:tblPr>
              <w:tblW w:w="6627" w:type="dxa"/>
              <w:tblBorders>
                <w:top w:val="none" w:sz="6" w:space="0" w:color="auto"/>
                <w:left w:val="none" w:sz="6" w:space="0" w:color="auto"/>
                <w:bottom w:val="none" w:sz="6" w:space="0" w:color="auto"/>
                <w:right w:val="none" w:sz="6" w:space="0" w:color="auto"/>
              </w:tblBorders>
              <w:tblLayout w:type="fixed"/>
              <w:tblLook w:val="0000" w:firstRow="0" w:lastRow="0" w:firstColumn="0" w:lastColumn="0" w:noHBand="0" w:noVBand="0"/>
            </w:tblPr>
            <w:tblGrid>
              <w:gridCol w:w="6627"/>
            </w:tblGrid>
            <w:tr w:rsidR="008921E9" w:rsidRPr="00A34BC3" w14:paraId="0AFCA1D0" w14:textId="77777777" w:rsidTr="00F25395">
              <w:trPr>
                <w:trHeight w:val="100"/>
              </w:trPr>
              <w:tc>
                <w:tcPr>
                  <w:tcW w:w="6627" w:type="dxa"/>
                  <w:tcBorders>
                    <w:top w:val="nil"/>
                    <w:left w:val="nil"/>
                    <w:bottom w:val="nil"/>
                    <w:right w:val="nil"/>
                  </w:tcBorders>
                </w:tcPr>
                <w:p w14:paraId="5B55F09D" w14:textId="77777777" w:rsidR="008921E9" w:rsidRPr="00A34BC3" w:rsidRDefault="008921E9" w:rsidP="00F25395">
                  <w:pPr>
                    <w:pStyle w:val="TableParagraph"/>
                    <w:jc w:val="both"/>
                    <w:rPr>
                      <w:rFonts w:ascii="Cambria" w:hAnsi="Cambria"/>
                      <w:sz w:val="20"/>
                      <w:szCs w:val="20"/>
                    </w:rPr>
                  </w:pPr>
                  <w:r w:rsidRPr="00A34BC3">
                    <w:rPr>
                      <w:rFonts w:ascii="Cambria" w:hAnsi="Cambria"/>
                      <w:sz w:val="20"/>
                      <w:szCs w:val="20"/>
                    </w:rPr>
                    <w:t xml:space="preserve">Solidna, dociążona podstawa stojaka </w:t>
                  </w:r>
                </w:p>
              </w:tc>
            </w:tr>
          </w:tbl>
          <w:p w14:paraId="18D855D2" w14:textId="77777777" w:rsidR="008921E9" w:rsidRPr="00A86A5A" w:rsidRDefault="008921E9" w:rsidP="00F25395">
            <w:pPr>
              <w:pStyle w:val="TableParagraph"/>
              <w:jc w:val="both"/>
              <w:rPr>
                <w:rFonts w:ascii="Cambria" w:hAnsi="Cambria"/>
                <w:sz w:val="20"/>
                <w:szCs w:val="20"/>
              </w:rPr>
            </w:pPr>
          </w:p>
        </w:tc>
        <w:tc>
          <w:tcPr>
            <w:tcW w:w="1470" w:type="dxa"/>
            <w:vAlign w:val="center"/>
          </w:tcPr>
          <w:p w14:paraId="3E61280A" w14:textId="77777777" w:rsidR="008921E9" w:rsidRDefault="008921E9" w:rsidP="00F25395">
            <w:pPr>
              <w:widowControl w:val="0"/>
              <w:jc w:val="center"/>
              <w:rPr>
                <w:rFonts w:ascii="Cambria" w:hAnsi="Cambria" w:cs="Arial"/>
                <w:sz w:val="18"/>
                <w:szCs w:val="18"/>
              </w:rPr>
            </w:pPr>
            <w:r>
              <w:rPr>
                <w:rFonts w:ascii="Cambria" w:hAnsi="Cambria" w:cs="Arial"/>
                <w:sz w:val="18"/>
                <w:szCs w:val="18"/>
              </w:rPr>
              <w:t>TAK</w:t>
            </w:r>
          </w:p>
        </w:tc>
        <w:tc>
          <w:tcPr>
            <w:tcW w:w="5603" w:type="dxa"/>
            <w:vAlign w:val="center"/>
          </w:tcPr>
          <w:p w14:paraId="3049DDCD" w14:textId="77777777" w:rsidR="008921E9" w:rsidRDefault="008921E9" w:rsidP="00F25395">
            <w:pPr>
              <w:widowControl w:val="0"/>
              <w:jc w:val="center"/>
              <w:rPr>
                <w:rFonts w:ascii="Cambria" w:hAnsi="Cambria" w:cs="Arial"/>
                <w:sz w:val="18"/>
                <w:szCs w:val="18"/>
              </w:rPr>
            </w:pPr>
          </w:p>
        </w:tc>
      </w:tr>
      <w:tr w:rsidR="008921E9" w14:paraId="0308AD82" w14:textId="77777777" w:rsidTr="00F25395">
        <w:tc>
          <w:tcPr>
            <w:tcW w:w="850" w:type="dxa"/>
          </w:tcPr>
          <w:p w14:paraId="4619A53C" w14:textId="77777777" w:rsidR="008921E9" w:rsidRDefault="008921E9" w:rsidP="00F25395">
            <w:pPr>
              <w:pStyle w:val="Akapitzlist"/>
              <w:widowControl w:val="0"/>
              <w:numPr>
                <w:ilvl w:val="0"/>
                <w:numId w:val="1"/>
              </w:numPr>
              <w:suppressAutoHyphens w:val="0"/>
              <w:ind w:left="22" w:firstLine="0"/>
              <w:rPr>
                <w:rFonts w:ascii="Cambria" w:hAnsi="Cambria" w:cs="Arial"/>
                <w:sz w:val="18"/>
                <w:szCs w:val="18"/>
              </w:rPr>
            </w:pPr>
          </w:p>
        </w:tc>
        <w:tc>
          <w:tcPr>
            <w:tcW w:w="6749" w:type="dxa"/>
          </w:tcPr>
          <w:tbl>
            <w:tblPr>
              <w:tblW w:w="6627" w:type="dxa"/>
              <w:tblBorders>
                <w:top w:val="none" w:sz="6" w:space="0" w:color="auto"/>
                <w:left w:val="none" w:sz="6" w:space="0" w:color="auto"/>
                <w:bottom w:val="none" w:sz="6" w:space="0" w:color="auto"/>
                <w:right w:val="none" w:sz="6" w:space="0" w:color="auto"/>
              </w:tblBorders>
              <w:tblLayout w:type="fixed"/>
              <w:tblLook w:val="0000" w:firstRow="0" w:lastRow="0" w:firstColumn="0" w:lastColumn="0" w:noHBand="0" w:noVBand="0"/>
            </w:tblPr>
            <w:tblGrid>
              <w:gridCol w:w="6627"/>
            </w:tblGrid>
            <w:tr w:rsidR="008921E9" w:rsidRPr="00A34BC3" w14:paraId="4533D867" w14:textId="77777777" w:rsidTr="00F25395">
              <w:trPr>
                <w:trHeight w:val="354"/>
              </w:trPr>
              <w:tc>
                <w:tcPr>
                  <w:tcW w:w="6627" w:type="dxa"/>
                  <w:tcBorders>
                    <w:top w:val="nil"/>
                    <w:left w:val="nil"/>
                    <w:bottom w:val="nil"/>
                    <w:right w:val="nil"/>
                  </w:tcBorders>
                </w:tcPr>
                <w:p w14:paraId="60E4D107" w14:textId="77777777" w:rsidR="008921E9" w:rsidRPr="00A34BC3" w:rsidRDefault="008921E9" w:rsidP="00F25395">
                  <w:pPr>
                    <w:pStyle w:val="TableParagraph"/>
                    <w:jc w:val="both"/>
                    <w:rPr>
                      <w:rFonts w:ascii="Cambria" w:hAnsi="Cambria"/>
                      <w:sz w:val="20"/>
                      <w:szCs w:val="20"/>
                    </w:rPr>
                  </w:pPr>
                  <w:r w:rsidRPr="00A34BC3">
                    <w:rPr>
                      <w:rFonts w:ascii="Cambria" w:hAnsi="Cambria"/>
                      <w:sz w:val="20"/>
                      <w:szCs w:val="20"/>
                    </w:rPr>
                    <w:t xml:space="preserve">Teleskopowe ramię wieszaka do worków infuzyjnych z 6 wieszakami o łącznej nośności do 6 kg. Regulacja wysokości w zakresie 170-220 cm. Możliwość regulacji za pomocą jednej ręki – brak dodatkowych śrub, które pozwalają na ustawienie odpowiedniej wysokości </w:t>
                  </w:r>
                </w:p>
              </w:tc>
            </w:tr>
          </w:tbl>
          <w:p w14:paraId="7101BF9B" w14:textId="77777777" w:rsidR="008921E9" w:rsidRPr="00A86A5A" w:rsidRDefault="008921E9" w:rsidP="00F25395">
            <w:pPr>
              <w:pStyle w:val="TableParagraph"/>
              <w:jc w:val="both"/>
              <w:rPr>
                <w:rFonts w:ascii="Cambria" w:hAnsi="Cambria"/>
                <w:sz w:val="20"/>
                <w:szCs w:val="20"/>
              </w:rPr>
            </w:pPr>
          </w:p>
        </w:tc>
        <w:tc>
          <w:tcPr>
            <w:tcW w:w="1470" w:type="dxa"/>
            <w:vAlign w:val="center"/>
          </w:tcPr>
          <w:p w14:paraId="6B20957E" w14:textId="77777777" w:rsidR="008921E9" w:rsidRDefault="008921E9" w:rsidP="00F25395">
            <w:pPr>
              <w:widowControl w:val="0"/>
              <w:jc w:val="center"/>
              <w:rPr>
                <w:rFonts w:ascii="Cambria" w:hAnsi="Cambria" w:cs="Arial"/>
                <w:sz w:val="18"/>
                <w:szCs w:val="18"/>
              </w:rPr>
            </w:pPr>
            <w:r>
              <w:rPr>
                <w:rFonts w:ascii="Cambria" w:hAnsi="Cambria" w:cs="Arial"/>
                <w:sz w:val="18"/>
                <w:szCs w:val="18"/>
              </w:rPr>
              <w:t>TAK, podać</w:t>
            </w:r>
          </w:p>
        </w:tc>
        <w:tc>
          <w:tcPr>
            <w:tcW w:w="5603" w:type="dxa"/>
            <w:vAlign w:val="center"/>
          </w:tcPr>
          <w:p w14:paraId="5C13EA19" w14:textId="77777777" w:rsidR="008921E9" w:rsidRDefault="008921E9" w:rsidP="00F25395">
            <w:pPr>
              <w:widowControl w:val="0"/>
              <w:jc w:val="center"/>
              <w:rPr>
                <w:rFonts w:ascii="Cambria" w:hAnsi="Cambria" w:cs="Arial"/>
                <w:sz w:val="18"/>
                <w:szCs w:val="18"/>
              </w:rPr>
            </w:pPr>
          </w:p>
        </w:tc>
      </w:tr>
    </w:tbl>
    <w:p w14:paraId="631B3DD7" w14:textId="77777777" w:rsidR="00C11EA4" w:rsidRDefault="00C11EA4" w:rsidP="00C11EA4">
      <w:pPr>
        <w:suppressAutoHyphens w:val="0"/>
        <w:jc w:val="both"/>
        <w:rPr>
          <w:rFonts w:ascii="Cambria" w:hAnsi="Cambria" w:cs="Arial"/>
          <w:color w:val="000000"/>
          <w:sz w:val="20"/>
          <w:szCs w:val="20"/>
        </w:rPr>
      </w:pPr>
    </w:p>
    <w:p w14:paraId="27808776" w14:textId="77777777" w:rsidR="00C11EA4" w:rsidRDefault="00C11EA4" w:rsidP="00C11EA4">
      <w:pPr>
        <w:suppressAutoHyphens w:val="0"/>
        <w:jc w:val="both"/>
        <w:rPr>
          <w:rFonts w:ascii="Cambria" w:hAnsi="Cambria" w:cs="Arial"/>
          <w:color w:val="000000"/>
          <w:sz w:val="20"/>
          <w:szCs w:val="20"/>
        </w:rPr>
      </w:pPr>
    </w:p>
    <w:p w14:paraId="306E2904" w14:textId="77777777" w:rsidR="008D71F9" w:rsidRDefault="008D71F9" w:rsidP="00C11EA4">
      <w:pPr>
        <w:suppressAutoHyphens w:val="0"/>
        <w:jc w:val="both"/>
        <w:rPr>
          <w:rFonts w:ascii="Cambria" w:hAnsi="Cambria" w:cs="Arial"/>
          <w:color w:val="000000"/>
          <w:sz w:val="20"/>
          <w:szCs w:val="20"/>
        </w:rPr>
      </w:pPr>
    </w:p>
    <w:p w14:paraId="5F34CDE6" w14:textId="77777777" w:rsidR="008D71F9" w:rsidRDefault="008D71F9" w:rsidP="00C11EA4">
      <w:pPr>
        <w:suppressAutoHyphens w:val="0"/>
        <w:jc w:val="both"/>
        <w:rPr>
          <w:rFonts w:ascii="Cambria" w:hAnsi="Cambria" w:cs="Arial"/>
          <w:color w:val="000000"/>
          <w:sz w:val="20"/>
          <w:szCs w:val="20"/>
        </w:rPr>
      </w:pPr>
    </w:p>
    <w:p w14:paraId="34A9A21E" w14:textId="77777777" w:rsidR="008D71F9" w:rsidRDefault="008D71F9" w:rsidP="00C11EA4">
      <w:pPr>
        <w:suppressAutoHyphens w:val="0"/>
        <w:jc w:val="both"/>
        <w:rPr>
          <w:rFonts w:ascii="Cambria" w:hAnsi="Cambria" w:cs="Arial"/>
          <w:color w:val="000000"/>
          <w:sz w:val="20"/>
          <w:szCs w:val="20"/>
        </w:rPr>
      </w:pPr>
    </w:p>
    <w:p w14:paraId="1B5E55B8" w14:textId="77777777" w:rsidR="00246211" w:rsidRDefault="00246211" w:rsidP="00C11EA4">
      <w:pPr>
        <w:suppressAutoHyphens w:val="0"/>
        <w:jc w:val="both"/>
        <w:rPr>
          <w:rFonts w:ascii="Cambria" w:hAnsi="Cambria" w:cs="Arial"/>
          <w:color w:val="000000"/>
          <w:sz w:val="20"/>
          <w:szCs w:val="20"/>
        </w:rPr>
      </w:pPr>
    </w:p>
    <w:p w14:paraId="016035E9" w14:textId="77777777" w:rsidR="00246211" w:rsidRDefault="00246211" w:rsidP="00C11EA4">
      <w:pPr>
        <w:suppressAutoHyphens w:val="0"/>
        <w:jc w:val="both"/>
        <w:rPr>
          <w:rFonts w:ascii="Cambria" w:hAnsi="Cambria" w:cs="Arial"/>
          <w:color w:val="000000"/>
          <w:sz w:val="20"/>
          <w:szCs w:val="20"/>
        </w:rPr>
      </w:pPr>
    </w:p>
    <w:p w14:paraId="34DB2A28" w14:textId="77777777" w:rsidR="00246211" w:rsidRDefault="00246211" w:rsidP="00C11EA4">
      <w:pPr>
        <w:suppressAutoHyphens w:val="0"/>
        <w:jc w:val="both"/>
        <w:rPr>
          <w:rFonts w:ascii="Cambria" w:hAnsi="Cambria" w:cs="Arial"/>
          <w:color w:val="000000"/>
          <w:sz w:val="20"/>
          <w:szCs w:val="20"/>
        </w:rPr>
      </w:pPr>
    </w:p>
    <w:p w14:paraId="6224D428" w14:textId="77777777" w:rsidR="00246211" w:rsidRDefault="00246211" w:rsidP="00C11EA4">
      <w:pPr>
        <w:suppressAutoHyphens w:val="0"/>
        <w:jc w:val="both"/>
        <w:rPr>
          <w:rFonts w:ascii="Cambria" w:hAnsi="Cambria" w:cs="Arial"/>
          <w:color w:val="000000"/>
          <w:sz w:val="20"/>
          <w:szCs w:val="20"/>
        </w:rPr>
      </w:pPr>
    </w:p>
    <w:p w14:paraId="286F1A51" w14:textId="77777777" w:rsidR="00246211" w:rsidRDefault="00246211" w:rsidP="00C11EA4">
      <w:pPr>
        <w:suppressAutoHyphens w:val="0"/>
        <w:jc w:val="both"/>
        <w:rPr>
          <w:rFonts w:ascii="Cambria" w:hAnsi="Cambria" w:cs="Arial"/>
          <w:color w:val="000000"/>
          <w:sz w:val="20"/>
          <w:szCs w:val="20"/>
        </w:rPr>
      </w:pPr>
    </w:p>
    <w:p w14:paraId="4EF37141" w14:textId="77777777" w:rsidR="00246211" w:rsidRDefault="00246211" w:rsidP="00C11EA4">
      <w:pPr>
        <w:suppressAutoHyphens w:val="0"/>
        <w:jc w:val="both"/>
        <w:rPr>
          <w:rFonts w:ascii="Cambria" w:hAnsi="Cambria" w:cs="Arial"/>
          <w:color w:val="000000"/>
          <w:sz w:val="20"/>
          <w:szCs w:val="20"/>
        </w:rPr>
      </w:pPr>
    </w:p>
    <w:p w14:paraId="51B87A0C" w14:textId="77777777" w:rsidR="00246211" w:rsidRDefault="00246211" w:rsidP="00C11EA4">
      <w:pPr>
        <w:suppressAutoHyphens w:val="0"/>
        <w:jc w:val="both"/>
        <w:rPr>
          <w:rFonts w:ascii="Cambria" w:hAnsi="Cambria" w:cs="Arial"/>
          <w:color w:val="000000"/>
          <w:sz w:val="20"/>
          <w:szCs w:val="20"/>
        </w:rPr>
      </w:pPr>
    </w:p>
    <w:p w14:paraId="7EBDC525" w14:textId="77777777" w:rsidR="00246211" w:rsidRDefault="00246211" w:rsidP="00C11EA4">
      <w:pPr>
        <w:suppressAutoHyphens w:val="0"/>
        <w:jc w:val="both"/>
        <w:rPr>
          <w:rFonts w:ascii="Cambria" w:hAnsi="Cambria" w:cs="Arial"/>
          <w:color w:val="000000"/>
          <w:sz w:val="20"/>
          <w:szCs w:val="20"/>
        </w:rPr>
      </w:pPr>
    </w:p>
    <w:p w14:paraId="74F4A97D" w14:textId="77777777" w:rsidR="008D71F9" w:rsidRDefault="008D71F9" w:rsidP="00C11EA4">
      <w:pPr>
        <w:suppressAutoHyphens w:val="0"/>
        <w:jc w:val="both"/>
        <w:rPr>
          <w:rFonts w:ascii="Cambria" w:hAnsi="Cambria" w:cs="Arial"/>
          <w:color w:val="000000"/>
          <w:sz w:val="20"/>
          <w:szCs w:val="20"/>
        </w:rPr>
      </w:pPr>
    </w:p>
    <w:p w14:paraId="47B44A2D" w14:textId="77777777" w:rsidR="00845315" w:rsidRDefault="00845315" w:rsidP="00845315">
      <w:pPr>
        <w:spacing w:line="276" w:lineRule="auto"/>
        <w:rPr>
          <w:rFonts w:ascii="Cambria" w:hAnsi="Cambria" w:cs="Arial"/>
          <w:b/>
          <w:sz w:val="20"/>
          <w:szCs w:val="20"/>
        </w:rPr>
      </w:pPr>
    </w:p>
    <w:p w14:paraId="6A8E8952" w14:textId="77777777" w:rsidR="00845315" w:rsidRDefault="00845315" w:rsidP="00845315">
      <w:pPr>
        <w:spacing w:line="276" w:lineRule="auto"/>
        <w:jc w:val="center"/>
        <w:rPr>
          <w:rFonts w:ascii="Cambria" w:hAnsi="Cambria" w:cs="Arial"/>
          <w:b/>
        </w:rPr>
      </w:pPr>
      <w:r>
        <w:rPr>
          <w:rFonts w:ascii="Cambria" w:hAnsi="Cambria" w:cs="Arial"/>
          <w:b/>
        </w:rPr>
        <w:lastRenderedPageBreak/>
        <w:t>ZESTAWIENIE WYMAGANYCH PARAMETRÓW TECHNICZNO – UŻYTKOWYCH</w:t>
      </w:r>
    </w:p>
    <w:p w14:paraId="7936FAFB" w14:textId="77777777" w:rsidR="00845315" w:rsidRDefault="00845315" w:rsidP="00845315">
      <w:pPr>
        <w:spacing w:line="276" w:lineRule="auto"/>
        <w:jc w:val="center"/>
        <w:rPr>
          <w:rFonts w:ascii="Cambria" w:hAnsi="Cambria" w:cs="Arial"/>
          <w:b/>
        </w:rPr>
      </w:pPr>
    </w:p>
    <w:p w14:paraId="06D746B0" w14:textId="163482BD" w:rsidR="00BB4670" w:rsidRDefault="00BB4670" w:rsidP="00845315">
      <w:pPr>
        <w:spacing w:line="276" w:lineRule="auto"/>
        <w:jc w:val="center"/>
        <w:rPr>
          <w:rFonts w:ascii="Cambria" w:hAnsi="Cambria" w:cs="Arial"/>
          <w:b/>
        </w:rPr>
      </w:pPr>
      <w:r w:rsidRPr="00BB4670">
        <w:rPr>
          <w:rFonts w:ascii="Cambria" w:hAnsi="Cambria" w:cs="Arial"/>
          <w:b/>
        </w:rPr>
        <w:t>Zestaw pomp infuzyjnych do użycia w środowisku MRI</w:t>
      </w:r>
      <w:r w:rsidRPr="00BB4670">
        <w:rPr>
          <w:rFonts w:ascii="Cambria" w:hAnsi="Cambria" w:cs="Arial"/>
          <w:b/>
          <w:highlight w:val="yellow"/>
        </w:rPr>
        <w:t xml:space="preserve"> </w:t>
      </w:r>
      <w:r>
        <w:rPr>
          <w:rFonts w:ascii="Cambria" w:hAnsi="Cambria" w:cs="Arial"/>
          <w:b/>
          <w:highlight w:val="yellow"/>
        </w:rPr>
        <w:t xml:space="preserve">- </w:t>
      </w:r>
      <w:r w:rsidRPr="008921E9">
        <w:rPr>
          <w:rFonts w:ascii="Cambria" w:hAnsi="Cambria" w:cs="Arial"/>
          <w:b/>
          <w:highlight w:val="yellow"/>
        </w:rPr>
        <w:t xml:space="preserve">poz. </w:t>
      </w:r>
      <w:r>
        <w:rPr>
          <w:rFonts w:ascii="Cambria" w:hAnsi="Cambria" w:cs="Arial"/>
          <w:b/>
          <w:highlight w:val="yellow"/>
        </w:rPr>
        <w:t>3</w:t>
      </w:r>
      <w:r w:rsidRPr="008921E9">
        <w:rPr>
          <w:rFonts w:ascii="Cambria" w:hAnsi="Cambria" w:cs="Arial"/>
          <w:b/>
          <w:highlight w:val="yellow"/>
        </w:rPr>
        <w:t xml:space="preserve"> z załącznika nr </w:t>
      </w:r>
      <w:r>
        <w:rPr>
          <w:rFonts w:ascii="Cambria" w:hAnsi="Cambria" w:cs="Arial"/>
          <w:b/>
          <w:highlight w:val="yellow"/>
        </w:rPr>
        <w:t>2</w:t>
      </w:r>
    </w:p>
    <w:p w14:paraId="4CF42FC2" w14:textId="77777777" w:rsidR="00BB4670" w:rsidRDefault="00BB4670" w:rsidP="00845315">
      <w:pPr>
        <w:spacing w:line="276" w:lineRule="auto"/>
        <w:jc w:val="center"/>
        <w:rPr>
          <w:rFonts w:ascii="Cambria" w:hAnsi="Cambria" w:cs="Arial"/>
          <w:b/>
        </w:rPr>
      </w:pPr>
    </w:p>
    <w:p w14:paraId="46286182" w14:textId="04E225BB" w:rsidR="00BB4670" w:rsidRDefault="00845315" w:rsidP="00845315">
      <w:pPr>
        <w:spacing w:line="276" w:lineRule="auto"/>
        <w:jc w:val="center"/>
        <w:rPr>
          <w:rFonts w:ascii="Cambria" w:hAnsi="Cambria" w:cs="Arial"/>
          <w:b/>
        </w:rPr>
      </w:pPr>
      <w:r>
        <w:rPr>
          <w:rFonts w:ascii="Cambria" w:hAnsi="Cambria" w:cs="Arial"/>
          <w:b/>
        </w:rPr>
        <w:t>P</w:t>
      </w:r>
      <w:r w:rsidRPr="00DF4D49">
        <w:rPr>
          <w:rFonts w:ascii="Cambria" w:hAnsi="Cambria" w:cs="Arial"/>
          <w:b/>
        </w:rPr>
        <w:t>omp</w:t>
      </w:r>
      <w:r>
        <w:rPr>
          <w:rFonts w:ascii="Cambria" w:hAnsi="Cambria" w:cs="Arial"/>
          <w:b/>
        </w:rPr>
        <w:t>a</w:t>
      </w:r>
      <w:r w:rsidRPr="00DF4D49">
        <w:rPr>
          <w:rFonts w:ascii="Cambria" w:hAnsi="Cambria" w:cs="Arial"/>
          <w:b/>
        </w:rPr>
        <w:t xml:space="preserve"> infuzyjn</w:t>
      </w:r>
      <w:r>
        <w:rPr>
          <w:rFonts w:ascii="Cambria" w:hAnsi="Cambria" w:cs="Arial"/>
          <w:b/>
        </w:rPr>
        <w:t xml:space="preserve">a </w:t>
      </w:r>
      <w:r w:rsidRPr="00DF4D49">
        <w:rPr>
          <w:rFonts w:ascii="Cambria" w:hAnsi="Cambria" w:cs="Arial"/>
          <w:b/>
        </w:rPr>
        <w:t>do użycia w środowisku MRI</w:t>
      </w:r>
      <w:r w:rsidR="001E2940">
        <w:rPr>
          <w:rFonts w:ascii="Cambria" w:hAnsi="Cambria" w:cs="Arial"/>
          <w:b/>
        </w:rPr>
        <w:t xml:space="preserve"> </w:t>
      </w:r>
    </w:p>
    <w:p w14:paraId="4A326792" w14:textId="77777777" w:rsidR="00845315" w:rsidRDefault="00845315" w:rsidP="00845315">
      <w:pPr>
        <w:spacing w:line="276" w:lineRule="auto"/>
        <w:jc w:val="center"/>
        <w:rPr>
          <w:rFonts w:ascii="Cambria" w:hAnsi="Cambria" w:cs="Arial"/>
          <w:b/>
        </w:rPr>
      </w:pPr>
    </w:p>
    <w:p w14:paraId="0ABC304C" w14:textId="77777777" w:rsidR="00845315" w:rsidRPr="0031390E" w:rsidRDefault="00845315" w:rsidP="00845315">
      <w:pPr>
        <w:tabs>
          <w:tab w:val="left" w:pos="5812"/>
          <w:tab w:val="left" w:pos="9781"/>
        </w:tabs>
        <w:spacing w:line="480" w:lineRule="auto"/>
        <w:jc w:val="both"/>
        <w:rPr>
          <w:rFonts w:ascii="Cambria" w:hAnsi="Cambria"/>
          <w:b/>
        </w:rPr>
      </w:pPr>
      <w:r w:rsidRPr="0031390E">
        <w:rPr>
          <w:rFonts w:ascii="Cambria" w:hAnsi="Cambria"/>
          <w:b/>
          <w:bCs/>
        </w:rPr>
        <w:t>Pełna nazwa i typ:</w:t>
      </w:r>
      <w:r w:rsidRPr="0031390E">
        <w:rPr>
          <w:rFonts w:ascii="Cambria" w:hAnsi="Cambria"/>
        </w:rPr>
        <w:t xml:space="preserve"> </w:t>
      </w:r>
      <w:r w:rsidRPr="0031390E">
        <w:rPr>
          <w:rFonts w:ascii="Cambria" w:hAnsi="Cambria"/>
          <w:b/>
        </w:rPr>
        <w:t>…………………………………………………………….</w:t>
      </w:r>
    </w:p>
    <w:p w14:paraId="7095886E" w14:textId="77777777" w:rsidR="00845315" w:rsidRPr="0031390E" w:rsidRDefault="00845315" w:rsidP="00845315">
      <w:pPr>
        <w:tabs>
          <w:tab w:val="left" w:pos="5812"/>
          <w:tab w:val="left" w:pos="9781"/>
        </w:tabs>
        <w:spacing w:line="480" w:lineRule="auto"/>
        <w:jc w:val="both"/>
        <w:rPr>
          <w:rFonts w:ascii="Cambria" w:hAnsi="Cambria"/>
        </w:rPr>
      </w:pPr>
      <w:r w:rsidRPr="0031390E">
        <w:rPr>
          <w:rFonts w:ascii="Cambria" w:hAnsi="Cambria"/>
          <w:b/>
          <w:bCs/>
        </w:rPr>
        <w:t>Producent/Kraj</w:t>
      </w:r>
      <w:r w:rsidRPr="0031390E">
        <w:rPr>
          <w:rFonts w:ascii="Cambria" w:hAnsi="Cambria"/>
          <w:b/>
        </w:rPr>
        <w:t>: ………………………………………………………………</w:t>
      </w:r>
    </w:p>
    <w:p w14:paraId="339FE656" w14:textId="77777777" w:rsidR="00845315" w:rsidRDefault="00845315" w:rsidP="00845315">
      <w:pPr>
        <w:tabs>
          <w:tab w:val="left" w:pos="5812"/>
          <w:tab w:val="left" w:pos="9781"/>
        </w:tabs>
        <w:spacing w:line="480" w:lineRule="auto"/>
        <w:jc w:val="both"/>
        <w:rPr>
          <w:rFonts w:ascii="Cambria" w:hAnsi="Cambria"/>
          <w:b/>
          <w:bCs/>
        </w:rPr>
      </w:pPr>
      <w:r w:rsidRPr="0031390E">
        <w:rPr>
          <w:rFonts w:ascii="Cambria" w:hAnsi="Cambria"/>
          <w:b/>
          <w:bCs/>
        </w:rPr>
        <w:t>Rok produkcji</w:t>
      </w:r>
      <w:r>
        <w:rPr>
          <w:rFonts w:ascii="Cambria" w:hAnsi="Cambria"/>
          <w:b/>
          <w:bCs/>
        </w:rPr>
        <w:t xml:space="preserve"> min. 2025 - </w:t>
      </w:r>
      <w:r w:rsidRPr="0031390E">
        <w:rPr>
          <w:rFonts w:ascii="Cambria" w:hAnsi="Cambria"/>
          <w:b/>
          <w:bCs/>
        </w:rPr>
        <w:t>……………………………</w:t>
      </w:r>
    </w:p>
    <w:tbl>
      <w:tblPr>
        <w:tblStyle w:val="Tabela-Siatka"/>
        <w:tblW w:w="14672" w:type="dxa"/>
        <w:tblInd w:w="-502" w:type="dxa"/>
        <w:tblLayout w:type="fixed"/>
        <w:tblLook w:val="04A0" w:firstRow="1" w:lastRow="0" w:firstColumn="1" w:lastColumn="0" w:noHBand="0" w:noVBand="1"/>
      </w:tblPr>
      <w:tblGrid>
        <w:gridCol w:w="850"/>
        <w:gridCol w:w="6749"/>
        <w:gridCol w:w="1470"/>
        <w:gridCol w:w="5603"/>
      </w:tblGrid>
      <w:tr w:rsidR="00845315" w14:paraId="01449EB9" w14:textId="77777777" w:rsidTr="00F25395">
        <w:tc>
          <w:tcPr>
            <w:tcW w:w="850" w:type="dxa"/>
          </w:tcPr>
          <w:p w14:paraId="18544D2F" w14:textId="77777777" w:rsidR="00845315" w:rsidRDefault="00845315" w:rsidP="00F25395">
            <w:pPr>
              <w:widowControl w:val="0"/>
              <w:jc w:val="center"/>
              <w:rPr>
                <w:rFonts w:ascii="Cambria" w:hAnsi="Cambria" w:cs="Arial"/>
                <w:b/>
                <w:sz w:val="18"/>
                <w:szCs w:val="18"/>
              </w:rPr>
            </w:pPr>
            <w:r>
              <w:rPr>
                <w:rFonts w:ascii="Cambria" w:hAnsi="Cambria" w:cs="Arial"/>
                <w:b/>
                <w:sz w:val="18"/>
                <w:szCs w:val="18"/>
              </w:rPr>
              <w:t>Lp.</w:t>
            </w:r>
          </w:p>
        </w:tc>
        <w:tc>
          <w:tcPr>
            <w:tcW w:w="6749" w:type="dxa"/>
          </w:tcPr>
          <w:p w14:paraId="7521B2AD" w14:textId="77777777" w:rsidR="00845315" w:rsidRDefault="00845315" w:rsidP="00F25395">
            <w:pPr>
              <w:widowControl w:val="0"/>
              <w:jc w:val="center"/>
              <w:rPr>
                <w:rFonts w:ascii="Cambria" w:hAnsi="Cambria" w:cs="Arial"/>
                <w:sz w:val="18"/>
                <w:szCs w:val="18"/>
              </w:rPr>
            </w:pPr>
            <w:r>
              <w:rPr>
                <w:rFonts w:ascii="Cambria" w:hAnsi="Cambria" w:cs="Arial"/>
                <w:b/>
                <w:sz w:val="18"/>
                <w:szCs w:val="18"/>
              </w:rPr>
              <w:t>Opis parametrów wymaganych minimalnych</w:t>
            </w:r>
          </w:p>
        </w:tc>
        <w:tc>
          <w:tcPr>
            <w:tcW w:w="1470" w:type="dxa"/>
            <w:vAlign w:val="center"/>
          </w:tcPr>
          <w:p w14:paraId="28D0964D" w14:textId="77777777" w:rsidR="00845315" w:rsidRDefault="00845315" w:rsidP="00F25395">
            <w:pPr>
              <w:widowControl w:val="0"/>
              <w:jc w:val="center"/>
              <w:rPr>
                <w:rFonts w:ascii="Cambria" w:hAnsi="Cambria" w:cs="Arial"/>
                <w:sz w:val="18"/>
                <w:szCs w:val="18"/>
              </w:rPr>
            </w:pPr>
            <w:r>
              <w:rPr>
                <w:rFonts w:ascii="Cambria" w:hAnsi="Cambria" w:cs="Arial"/>
                <w:b/>
                <w:sz w:val="18"/>
                <w:szCs w:val="18"/>
              </w:rPr>
              <w:t>Parametr graniczny</w:t>
            </w:r>
          </w:p>
        </w:tc>
        <w:tc>
          <w:tcPr>
            <w:tcW w:w="5603" w:type="dxa"/>
            <w:vAlign w:val="center"/>
          </w:tcPr>
          <w:p w14:paraId="6522E0C3" w14:textId="77777777" w:rsidR="00845315" w:rsidRDefault="00845315" w:rsidP="00F25395">
            <w:pPr>
              <w:widowControl w:val="0"/>
              <w:jc w:val="center"/>
              <w:rPr>
                <w:rFonts w:ascii="Cambria" w:hAnsi="Cambria" w:cs="Arial"/>
                <w:b/>
                <w:sz w:val="18"/>
                <w:szCs w:val="18"/>
              </w:rPr>
            </w:pPr>
            <w:r>
              <w:rPr>
                <w:rFonts w:ascii="Cambria" w:hAnsi="Cambria" w:cs="Arial"/>
                <w:b/>
                <w:sz w:val="18"/>
                <w:szCs w:val="18"/>
              </w:rPr>
              <w:t xml:space="preserve">Potwierdzenie: PARAMETR OFEROWANY – </w:t>
            </w:r>
          </w:p>
          <w:p w14:paraId="06157C0C" w14:textId="77777777" w:rsidR="00845315" w:rsidRDefault="00845315" w:rsidP="00F25395">
            <w:pPr>
              <w:widowControl w:val="0"/>
              <w:jc w:val="center"/>
              <w:rPr>
                <w:rFonts w:ascii="Cambria" w:hAnsi="Cambria" w:cs="Arial"/>
                <w:sz w:val="18"/>
                <w:szCs w:val="18"/>
              </w:rPr>
            </w:pPr>
            <w:r>
              <w:rPr>
                <w:rFonts w:ascii="Cambria" w:hAnsi="Cambria" w:cs="Arial"/>
                <w:b/>
                <w:sz w:val="18"/>
                <w:szCs w:val="18"/>
              </w:rPr>
              <w:t>NALEŻY PODAĆ / OPISAĆ</w:t>
            </w:r>
          </w:p>
        </w:tc>
      </w:tr>
      <w:tr w:rsidR="00845315" w14:paraId="6EB897C2" w14:textId="77777777" w:rsidTr="00F25395">
        <w:tc>
          <w:tcPr>
            <w:tcW w:w="850" w:type="dxa"/>
          </w:tcPr>
          <w:p w14:paraId="4089C1D3" w14:textId="77777777" w:rsidR="00845315" w:rsidRDefault="00845315" w:rsidP="00F25395">
            <w:pPr>
              <w:pStyle w:val="Akapitzlist"/>
              <w:widowControl w:val="0"/>
              <w:numPr>
                <w:ilvl w:val="0"/>
                <w:numId w:val="1"/>
              </w:numPr>
              <w:suppressAutoHyphens w:val="0"/>
              <w:ind w:left="22" w:firstLine="0"/>
              <w:rPr>
                <w:rFonts w:ascii="Cambria" w:hAnsi="Cambria" w:cs="Arial"/>
                <w:sz w:val="18"/>
                <w:szCs w:val="18"/>
              </w:rPr>
            </w:pPr>
          </w:p>
        </w:tc>
        <w:tc>
          <w:tcPr>
            <w:tcW w:w="6749" w:type="dxa"/>
            <w:vAlign w:val="center"/>
          </w:tcPr>
          <w:p w14:paraId="7FDD9258" w14:textId="77777777" w:rsidR="00845315" w:rsidRPr="00A86A5A" w:rsidRDefault="00845315" w:rsidP="00F25395">
            <w:pPr>
              <w:pStyle w:val="TableParagraph"/>
              <w:jc w:val="both"/>
              <w:rPr>
                <w:rFonts w:ascii="Cambria" w:hAnsi="Cambria"/>
                <w:sz w:val="20"/>
                <w:szCs w:val="20"/>
              </w:rPr>
            </w:pPr>
            <w:r w:rsidRPr="00DF4D49">
              <w:rPr>
                <w:rFonts w:ascii="Cambria" w:hAnsi="Cambria"/>
                <w:sz w:val="20"/>
                <w:szCs w:val="20"/>
              </w:rPr>
              <w:t>Pompa strzykawkowa sterowana elektronicznie przeznaczona do stosowania u dorosłych, dzieci i noworodków do tymczasowego lub ciągłego podawania roztworów pozajelitowych i dojelitowych za pośrednictwem standardowych medycznych dróg dostępu. Do tych dróg należą m.in.: droga dożylna, dotętnicza, podskórna, zewnątrzoponowa i dojelitowa.</w:t>
            </w:r>
          </w:p>
        </w:tc>
        <w:tc>
          <w:tcPr>
            <w:tcW w:w="1470" w:type="dxa"/>
            <w:vAlign w:val="center"/>
          </w:tcPr>
          <w:p w14:paraId="72442557" w14:textId="77777777" w:rsidR="00845315" w:rsidRDefault="00845315" w:rsidP="00F25395">
            <w:pPr>
              <w:widowControl w:val="0"/>
              <w:jc w:val="center"/>
              <w:rPr>
                <w:rFonts w:ascii="Cambria" w:hAnsi="Cambria" w:cs="Arial"/>
                <w:sz w:val="18"/>
                <w:szCs w:val="18"/>
              </w:rPr>
            </w:pPr>
            <w:r>
              <w:rPr>
                <w:rFonts w:ascii="Cambria" w:hAnsi="Cambria" w:cs="Arial"/>
                <w:sz w:val="18"/>
                <w:szCs w:val="18"/>
              </w:rPr>
              <w:t>TAK</w:t>
            </w:r>
          </w:p>
        </w:tc>
        <w:tc>
          <w:tcPr>
            <w:tcW w:w="5603" w:type="dxa"/>
            <w:vAlign w:val="center"/>
          </w:tcPr>
          <w:p w14:paraId="3B595FAF" w14:textId="77777777" w:rsidR="00845315" w:rsidRDefault="00845315" w:rsidP="00F25395">
            <w:pPr>
              <w:widowControl w:val="0"/>
              <w:jc w:val="center"/>
              <w:rPr>
                <w:rFonts w:ascii="Cambria" w:hAnsi="Cambria" w:cs="Arial"/>
                <w:sz w:val="18"/>
                <w:szCs w:val="18"/>
              </w:rPr>
            </w:pPr>
          </w:p>
        </w:tc>
      </w:tr>
      <w:tr w:rsidR="00845315" w14:paraId="29F1C174" w14:textId="77777777" w:rsidTr="00F25395">
        <w:tc>
          <w:tcPr>
            <w:tcW w:w="850" w:type="dxa"/>
          </w:tcPr>
          <w:p w14:paraId="3AA2EFDA" w14:textId="77777777" w:rsidR="00845315" w:rsidRDefault="00845315" w:rsidP="00F25395">
            <w:pPr>
              <w:pStyle w:val="Akapitzlist"/>
              <w:widowControl w:val="0"/>
              <w:numPr>
                <w:ilvl w:val="0"/>
                <w:numId w:val="1"/>
              </w:numPr>
              <w:suppressAutoHyphens w:val="0"/>
              <w:ind w:left="22" w:firstLine="0"/>
              <w:rPr>
                <w:rFonts w:ascii="Cambria" w:hAnsi="Cambria" w:cs="Arial"/>
                <w:sz w:val="18"/>
                <w:szCs w:val="18"/>
              </w:rPr>
            </w:pPr>
          </w:p>
        </w:tc>
        <w:tc>
          <w:tcPr>
            <w:tcW w:w="6749" w:type="dxa"/>
          </w:tcPr>
          <w:p w14:paraId="17D85A23" w14:textId="77777777" w:rsidR="00845315" w:rsidRPr="00A86A5A" w:rsidRDefault="00845315" w:rsidP="00F25395">
            <w:pPr>
              <w:pStyle w:val="TableParagraph"/>
              <w:jc w:val="both"/>
              <w:rPr>
                <w:rFonts w:ascii="Cambria" w:hAnsi="Cambria"/>
                <w:sz w:val="20"/>
                <w:szCs w:val="20"/>
              </w:rPr>
            </w:pPr>
            <w:r w:rsidRPr="00DF4D49">
              <w:rPr>
                <w:rFonts w:ascii="Cambria" w:hAnsi="Cambria"/>
                <w:sz w:val="20"/>
                <w:szCs w:val="20"/>
              </w:rPr>
              <w:t>Zasilanie 230V 50 Hz, bezpośrednio z sieci</w:t>
            </w:r>
          </w:p>
        </w:tc>
        <w:tc>
          <w:tcPr>
            <w:tcW w:w="1470" w:type="dxa"/>
            <w:vAlign w:val="center"/>
          </w:tcPr>
          <w:p w14:paraId="62069F52" w14:textId="77777777" w:rsidR="00845315" w:rsidRDefault="00845315" w:rsidP="00F25395">
            <w:pPr>
              <w:widowControl w:val="0"/>
              <w:jc w:val="center"/>
              <w:rPr>
                <w:rFonts w:ascii="Cambria" w:hAnsi="Cambria" w:cs="Arial"/>
                <w:sz w:val="18"/>
                <w:szCs w:val="18"/>
              </w:rPr>
            </w:pPr>
            <w:r>
              <w:rPr>
                <w:rFonts w:ascii="Cambria" w:hAnsi="Cambria" w:cs="Arial"/>
                <w:sz w:val="18"/>
                <w:szCs w:val="18"/>
              </w:rPr>
              <w:t>TAK</w:t>
            </w:r>
          </w:p>
        </w:tc>
        <w:tc>
          <w:tcPr>
            <w:tcW w:w="5603" w:type="dxa"/>
            <w:vAlign w:val="center"/>
          </w:tcPr>
          <w:p w14:paraId="331AE5E1" w14:textId="77777777" w:rsidR="00845315" w:rsidRDefault="00845315" w:rsidP="00F25395">
            <w:pPr>
              <w:widowControl w:val="0"/>
              <w:jc w:val="center"/>
              <w:rPr>
                <w:rFonts w:ascii="Cambria" w:hAnsi="Cambria" w:cs="Arial"/>
                <w:sz w:val="18"/>
                <w:szCs w:val="18"/>
              </w:rPr>
            </w:pPr>
          </w:p>
        </w:tc>
      </w:tr>
      <w:tr w:rsidR="00845315" w14:paraId="53ABDC6C" w14:textId="77777777" w:rsidTr="00F25395">
        <w:tc>
          <w:tcPr>
            <w:tcW w:w="850" w:type="dxa"/>
          </w:tcPr>
          <w:p w14:paraId="3A975B61" w14:textId="77777777" w:rsidR="00845315" w:rsidRDefault="00845315" w:rsidP="00F25395">
            <w:pPr>
              <w:pStyle w:val="Akapitzlist"/>
              <w:widowControl w:val="0"/>
              <w:numPr>
                <w:ilvl w:val="0"/>
                <w:numId w:val="1"/>
              </w:numPr>
              <w:suppressAutoHyphens w:val="0"/>
              <w:ind w:left="22" w:firstLine="0"/>
              <w:rPr>
                <w:rFonts w:ascii="Cambria" w:hAnsi="Cambria" w:cs="Arial"/>
                <w:sz w:val="18"/>
                <w:szCs w:val="18"/>
              </w:rPr>
            </w:pPr>
          </w:p>
        </w:tc>
        <w:tc>
          <w:tcPr>
            <w:tcW w:w="6749" w:type="dxa"/>
          </w:tcPr>
          <w:p w14:paraId="5B9962B7" w14:textId="77777777" w:rsidR="00845315" w:rsidRPr="00A86A5A" w:rsidRDefault="00845315" w:rsidP="00F25395">
            <w:pPr>
              <w:pStyle w:val="TableParagraph"/>
              <w:jc w:val="both"/>
              <w:rPr>
                <w:rFonts w:ascii="Cambria" w:hAnsi="Cambria"/>
                <w:sz w:val="20"/>
                <w:szCs w:val="20"/>
              </w:rPr>
            </w:pPr>
            <w:r w:rsidRPr="00DF4D49">
              <w:rPr>
                <w:rFonts w:ascii="Cambria" w:hAnsi="Cambria"/>
                <w:sz w:val="20"/>
                <w:szCs w:val="20"/>
              </w:rPr>
              <w:t>Klasa ochronności II lub równoważna</w:t>
            </w:r>
          </w:p>
        </w:tc>
        <w:tc>
          <w:tcPr>
            <w:tcW w:w="1470" w:type="dxa"/>
            <w:vAlign w:val="center"/>
          </w:tcPr>
          <w:p w14:paraId="266CF573" w14:textId="77777777" w:rsidR="00845315" w:rsidRDefault="00845315" w:rsidP="00F25395">
            <w:pPr>
              <w:widowControl w:val="0"/>
              <w:jc w:val="center"/>
              <w:rPr>
                <w:rFonts w:ascii="Cambria" w:hAnsi="Cambria" w:cs="Arial"/>
                <w:sz w:val="18"/>
                <w:szCs w:val="18"/>
              </w:rPr>
            </w:pPr>
            <w:r>
              <w:rPr>
                <w:rFonts w:ascii="Cambria" w:hAnsi="Cambria" w:cs="Arial"/>
                <w:sz w:val="18"/>
                <w:szCs w:val="18"/>
              </w:rPr>
              <w:t>TAK</w:t>
            </w:r>
          </w:p>
        </w:tc>
        <w:tc>
          <w:tcPr>
            <w:tcW w:w="5603" w:type="dxa"/>
            <w:vAlign w:val="center"/>
          </w:tcPr>
          <w:p w14:paraId="3D1116FE" w14:textId="77777777" w:rsidR="00845315" w:rsidRDefault="00845315" w:rsidP="00F25395">
            <w:pPr>
              <w:widowControl w:val="0"/>
              <w:jc w:val="center"/>
              <w:rPr>
                <w:rFonts w:ascii="Cambria" w:hAnsi="Cambria" w:cs="Arial"/>
                <w:sz w:val="18"/>
                <w:szCs w:val="18"/>
              </w:rPr>
            </w:pPr>
          </w:p>
        </w:tc>
      </w:tr>
      <w:tr w:rsidR="00845315" w14:paraId="17D1B6B1" w14:textId="77777777" w:rsidTr="00F25395">
        <w:tc>
          <w:tcPr>
            <w:tcW w:w="850" w:type="dxa"/>
          </w:tcPr>
          <w:p w14:paraId="03340663" w14:textId="77777777" w:rsidR="00845315" w:rsidRDefault="00845315" w:rsidP="00F25395">
            <w:pPr>
              <w:pStyle w:val="Akapitzlist"/>
              <w:widowControl w:val="0"/>
              <w:numPr>
                <w:ilvl w:val="0"/>
                <w:numId w:val="1"/>
              </w:numPr>
              <w:suppressAutoHyphens w:val="0"/>
              <w:ind w:left="22" w:firstLine="0"/>
              <w:rPr>
                <w:rFonts w:ascii="Cambria" w:hAnsi="Cambria" w:cs="Arial"/>
                <w:sz w:val="18"/>
                <w:szCs w:val="18"/>
              </w:rPr>
            </w:pPr>
          </w:p>
        </w:tc>
        <w:tc>
          <w:tcPr>
            <w:tcW w:w="6749" w:type="dxa"/>
          </w:tcPr>
          <w:p w14:paraId="7DE5ADB2" w14:textId="77777777" w:rsidR="00845315" w:rsidRPr="00A86A5A" w:rsidRDefault="00845315" w:rsidP="00F25395">
            <w:pPr>
              <w:pStyle w:val="TableParagraph"/>
              <w:jc w:val="both"/>
              <w:rPr>
                <w:rFonts w:ascii="Cambria" w:hAnsi="Cambria"/>
                <w:sz w:val="20"/>
                <w:szCs w:val="20"/>
              </w:rPr>
            </w:pPr>
            <w:r w:rsidRPr="00DF4D49">
              <w:rPr>
                <w:rFonts w:ascii="Cambria" w:hAnsi="Cambria"/>
                <w:sz w:val="20"/>
                <w:szCs w:val="20"/>
              </w:rPr>
              <w:t>Masa pompy gotowej do użycia poniżej 2 kg</w:t>
            </w:r>
          </w:p>
        </w:tc>
        <w:tc>
          <w:tcPr>
            <w:tcW w:w="1470" w:type="dxa"/>
            <w:vAlign w:val="center"/>
          </w:tcPr>
          <w:p w14:paraId="6F458C89" w14:textId="77777777" w:rsidR="00845315" w:rsidRDefault="00845315" w:rsidP="00F25395">
            <w:pPr>
              <w:widowControl w:val="0"/>
              <w:jc w:val="center"/>
              <w:rPr>
                <w:rFonts w:ascii="Cambria" w:hAnsi="Cambria" w:cs="Arial"/>
                <w:sz w:val="18"/>
                <w:szCs w:val="18"/>
              </w:rPr>
            </w:pPr>
            <w:r>
              <w:rPr>
                <w:rFonts w:ascii="Cambria" w:hAnsi="Cambria" w:cs="Arial"/>
                <w:sz w:val="18"/>
                <w:szCs w:val="18"/>
              </w:rPr>
              <w:t>TAK, podać</w:t>
            </w:r>
          </w:p>
        </w:tc>
        <w:tc>
          <w:tcPr>
            <w:tcW w:w="5603" w:type="dxa"/>
            <w:vAlign w:val="center"/>
          </w:tcPr>
          <w:p w14:paraId="5A2D52E3" w14:textId="77777777" w:rsidR="00845315" w:rsidRDefault="00845315" w:rsidP="00F25395">
            <w:pPr>
              <w:widowControl w:val="0"/>
              <w:jc w:val="center"/>
              <w:rPr>
                <w:rFonts w:ascii="Cambria" w:hAnsi="Cambria" w:cs="Arial"/>
                <w:sz w:val="18"/>
                <w:szCs w:val="18"/>
              </w:rPr>
            </w:pPr>
          </w:p>
        </w:tc>
      </w:tr>
      <w:tr w:rsidR="00845315" w14:paraId="61C43B53" w14:textId="77777777" w:rsidTr="00F25395">
        <w:tc>
          <w:tcPr>
            <w:tcW w:w="850" w:type="dxa"/>
          </w:tcPr>
          <w:p w14:paraId="635A712D" w14:textId="77777777" w:rsidR="00845315" w:rsidRDefault="00845315" w:rsidP="00F25395">
            <w:pPr>
              <w:pStyle w:val="Akapitzlist"/>
              <w:widowControl w:val="0"/>
              <w:numPr>
                <w:ilvl w:val="0"/>
                <w:numId w:val="1"/>
              </w:numPr>
              <w:suppressAutoHyphens w:val="0"/>
              <w:ind w:left="22" w:firstLine="0"/>
              <w:rPr>
                <w:rFonts w:ascii="Cambria" w:hAnsi="Cambria" w:cs="Arial"/>
                <w:sz w:val="18"/>
                <w:szCs w:val="18"/>
              </w:rPr>
            </w:pPr>
          </w:p>
        </w:tc>
        <w:tc>
          <w:tcPr>
            <w:tcW w:w="6749" w:type="dxa"/>
          </w:tcPr>
          <w:p w14:paraId="1FB4B320" w14:textId="77777777" w:rsidR="00845315" w:rsidRPr="00A86A5A" w:rsidRDefault="00845315" w:rsidP="00F25395">
            <w:pPr>
              <w:pStyle w:val="TableParagraph"/>
              <w:jc w:val="both"/>
              <w:rPr>
                <w:rFonts w:ascii="Cambria" w:hAnsi="Cambria"/>
                <w:sz w:val="20"/>
                <w:szCs w:val="20"/>
              </w:rPr>
            </w:pPr>
            <w:r w:rsidRPr="00DF4D49">
              <w:rPr>
                <w:rFonts w:ascii="Cambria" w:hAnsi="Cambria"/>
                <w:sz w:val="20"/>
                <w:szCs w:val="20"/>
              </w:rPr>
              <w:t>Wymiary pompy (Szer. x Wys. x Gł.)</w:t>
            </w:r>
          </w:p>
        </w:tc>
        <w:tc>
          <w:tcPr>
            <w:tcW w:w="1470" w:type="dxa"/>
            <w:vAlign w:val="center"/>
          </w:tcPr>
          <w:p w14:paraId="72489C0D" w14:textId="77777777" w:rsidR="00845315" w:rsidRDefault="00845315" w:rsidP="00F25395">
            <w:pPr>
              <w:widowControl w:val="0"/>
              <w:jc w:val="center"/>
              <w:rPr>
                <w:rFonts w:ascii="Cambria" w:hAnsi="Cambria" w:cs="Arial"/>
                <w:sz w:val="18"/>
                <w:szCs w:val="18"/>
              </w:rPr>
            </w:pPr>
            <w:r>
              <w:rPr>
                <w:rFonts w:ascii="Cambria" w:hAnsi="Cambria" w:cs="Arial"/>
                <w:sz w:val="18"/>
                <w:szCs w:val="18"/>
              </w:rPr>
              <w:t>podać</w:t>
            </w:r>
          </w:p>
        </w:tc>
        <w:tc>
          <w:tcPr>
            <w:tcW w:w="5603" w:type="dxa"/>
            <w:vAlign w:val="center"/>
          </w:tcPr>
          <w:p w14:paraId="66979F39" w14:textId="77777777" w:rsidR="00845315" w:rsidRDefault="00845315" w:rsidP="00F25395">
            <w:pPr>
              <w:widowControl w:val="0"/>
              <w:jc w:val="center"/>
              <w:rPr>
                <w:rFonts w:ascii="Cambria" w:hAnsi="Cambria" w:cs="Arial"/>
                <w:sz w:val="18"/>
                <w:szCs w:val="18"/>
              </w:rPr>
            </w:pPr>
          </w:p>
        </w:tc>
      </w:tr>
      <w:tr w:rsidR="00845315" w14:paraId="039C60EB" w14:textId="77777777" w:rsidTr="00F25395">
        <w:tc>
          <w:tcPr>
            <w:tcW w:w="850" w:type="dxa"/>
          </w:tcPr>
          <w:p w14:paraId="4024D564" w14:textId="77777777" w:rsidR="00845315" w:rsidRDefault="00845315" w:rsidP="00F25395">
            <w:pPr>
              <w:pStyle w:val="Akapitzlist"/>
              <w:widowControl w:val="0"/>
              <w:numPr>
                <w:ilvl w:val="0"/>
                <w:numId w:val="1"/>
              </w:numPr>
              <w:suppressAutoHyphens w:val="0"/>
              <w:ind w:left="22" w:firstLine="0"/>
              <w:rPr>
                <w:rFonts w:ascii="Cambria" w:hAnsi="Cambria" w:cs="Arial"/>
                <w:sz w:val="18"/>
                <w:szCs w:val="18"/>
              </w:rPr>
            </w:pPr>
          </w:p>
        </w:tc>
        <w:tc>
          <w:tcPr>
            <w:tcW w:w="6749" w:type="dxa"/>
          </w:tcPr>
          <w:p w14:paraId="601B28EE" w14:textId="77777777" w:rsidR="00845315" w:rsidRPr="00A86A5A" w:rsidRDefault="00845315" w:rsidP="00F25395">
            <w:pPr>
              <w:pStyle w:val="TableParagraph"/>
              <w:jc w:val="both"/>
              <w:rPr>
                <w:rFonts w:ascii="Cambria" w:hAnsi="Cambria"/>
                <w:sz w:val="20"/>
                <w:szCs w:val="20"/>
              </w:rPr>
            </w:pPr>
            <w:r w:rsidRPr="00DF4D49">
              <w:rPr>
                <w:rFonts w:ascii="Cambria" w:hAnsi="Cambria"/>
                <w:sz w:val="20"/>
                <w:szCs w:val="20"/>
              </w:rPr>
              <w:t>Dokładność podaży +/- 2%</w:t>
            </w:r>
          </w:p>
        </w:tc>
        <w:tc>
          <w:tcPr>
            <w:tcW w:w="1470" w:type="dxa"/>
            <w:vAlign w:val="center"/>
          </w:tcPr>
          <w:p w14:paraId="0CFE16DE" w14:textId="77777777" w:rsidR="00845315" w:rsidRDefault="00845315" w:rsidP="00F25395">
            <w:pPr>
              <w:widowControl w:val="0"/>
              <w:jc w:val="center"/>
              <w:rPr>
                <w:rFonts w:ascii="Cambria" w:hAnsi="Cambria" w:cs="Arial"/>
                <w:sz w:val="18"/>
                <w:szCs w:val="18"/>
              </w:rPr>
            </w:pPr>
            <w:r>
              <w:rPr>
                <w:rFonts w:ascii="Cambria" w:hAnsi="Cambria" w:cs="Arial"/>
                <w:sz w:val="18"/>
                <w:szCs w:val="18"/>
              </w:rPr>
              <w:t>TAK</w:t>
            </w:r>
          </w:p>
        </w:tc>
        <w:tc>
          <w:tcPr>
            <w:tcW w:w="5603" w:type="dxa"/>
            <w:vAlign w:val="center"/>
          </w:tcPr>
          <w:p w14:paraId="0AC0056A" w14:textId="77777777" w:rsidR="00845315" w:rsidRDefault="00845315" w:rsidP="00F25395">
            <w:pPr>
              <w:widowControl w:val="0"/>
              <w:jc w:val="center"/>
              <w:rPr>
                <w:rFonts w:ascii="Cambria" w:hAnsi="Cambria" w:cs="Arial"/>
                <w:sz w:val="18"/>
                <w:szCs w:val="18"/>
              </w:rPr>
            </w:pPr>
          </w:p>
        </w:tc>
      </w:tr>
      <w:tr w:rsidR="00845315" w14:paraId="23B53C59" w14:textId="77777777" w:rsidTr="00F25395">
        <w:tc>
          <w:tcPr>
            <w:tcW w:w="850" w:type="dxa"/>
          </w:tcPr>
          <w:p w14:paraId="213ECDB2" w14:textId="77777777" w:rsidR="00845315" w:rsidRDefault="00845315" w:rsidP="00F25395">
            <w:pPr>
              <w:pStyle w:val="Akapitzlist"/>
              <w:widowControl w:val="0"/>
              <w:numPr>
                <w:ilvl w:val="0"/>
                <w:numId w:val="1"/>
              </w:numPr>
              <w:suppressAutoHyphens w:val="0"/>
              <w:ind w:left="22" w:firstLine="0"/>
              <w:rPr>
                <w:rFonts w:ascii="Cambria" w:hAnsi="Cambria" w:cs="Arial"/>
                <w:sz w:val="18"/>
                <w:szCs w:val="18"/>
              </w:rPr>
            </w:pPr>
          </w:p>
        </w:tc>
        <w:tc>
          <w:tcPr>
            <w:tcW w:w="6749" w:type="dxa"/>
          </w:tcPr>
          <w:p w14:paraId="0165F398" w14:textId="77777777" w:rsidR="00845315" w:rsidRPr="00863EC0" w:rsidRDefault="00845315" w:rsidP="00F25395">
            <w:pPr>
              <w:pStyle w:val="TableParagraph"/>
              <w:pBdr>
                <w:top w:val="nil"/>
                <w:left w:val="nil"/>
                <w:bottom w:val="nil"/>
                <w:right w:val="nil"/>
                <w:between w:val="nil"/>
              </w:pBdr>
              <w:jc w:val="both"/>
              <w:rPr>
                <w:rFonts w:ascii="Cambria" w:hAnsi="Cambria"/>
                <w:sz w:val="20"/>
                <w:szCs w:val="20"/>
              </w:rPr>
            </w:pPr>
            <w:r w:rsidRPr="00DF4D49">
              <w:rPr>
                <w:rFonts w:ascii="Cambria" w:hAnsi="Cambria"/>
                <w:sz w:val="20"/>
                <w:szCs w:val="20"/>
              </w:rPr>
              <w:t>Menu pompy w języku polskim</w:t>
            </w:r>
          </w:p>
        </w:tc>
        <w:tc>
          <w:tcPr>
            <w:tcW w:w="1470" w:type="dxa"/>
            <w:vAlign w:val="center"/>
          </w:tcPr>
          <w:p w14:paraId="3F3EBE19" w14:textId="77777777" w:rsidR="00845315" w:rsidRDefault="00845315" w:rsidP="00F25395">
            <w:pPr>
              <w:widowControl w:val="0"/>
              <w:jc w:val="center"/>
              <w:rPr>
                <w:rFonts w:ascii="Cambria" w:hAnsi="Cambria" w:cs="Arial"/>
                <w:sz w:val="18"/>
                <w:szCs w:val="18"/>
              </w:rPr>
            </w:pPr>
            <w:r>
              <w:rPr>
                <w:rFonts w:ascii="Cambria" w:hAnsi="Cambria" w:cs="Arial"/>
                <w:sz w:val="18"/>
                <w:szCs w:val="18"/>
              </w:rPr>
              <w:t>TAK</w:t>
            </w:r>
          </w:p>
        </w:tc>
        <w:tc>
          <w:tcPr>
            <w:tcW w:w="5603" w:type="dxa"/>
            <w:vAlign w:val="center"/>
          </w:tcPr>
          <w:p w14:paraId="650FA18B" w14:textId="77777777" w:rsidR="00845315" w:rsidRDefault="00845315" w:rsidP="00F25395">
            <w:pPr>
              <w:widowControl w:val="0"/>
              <w:jc w:val="center"/>
              <w:rPr>
                <w:rFonts w:ascii="Cambria" w:hAnsi="Cambria" w:cs="Arial"/>
                <w:sz w:val="18"/>
                <w:szCs w:val="18"/>
              </w:rPr>
            </w:pPr>
          </w:p>
        </w:tc>
      </w:tr>
      <w:tr w:rsidR="00845315" w14:paraId="750C6F40" w14:textId="77777777" w:rsidTr="00F25395">
        <w:tc>
          <w:tcPr>
            <w:tcW w:w="850" w:type="dxa"/>
          </w:tcPr>
          <w:p w14:paraId="7AD8D68E" w14:textId="77777777" w:rsidR="00845315" w:rsidRDefault="00845315" w:rsidP="00F25395">
            <w:pPr>
              <w:pStyle w:val="Akapitzlist"/>
              <w:widowControl w:val="0"/>
              <w:numPr>
                <w:ilvl w:val="0"/>
                <w:numId w:val="1"/>
              </w:numPr>
              <w:suppressAutoHyphens w:val="0"/>
              <w:ind w:left="22" w:firstLine="0"/>
              <w:rPr>
                <w:rFonts w:ascii="Cambria" w:hAnsi="Cambria" w:cs="Arial"/>
                <w:sz w:val="18"/>
                <w:szCs w:val="18"/>
              </w:rPr>
            </w:pPr>
          </w:p>
        </w:tc>
        <w:tc>
          <w:tcPr>
            <w:tcW w:w="6749" w:type="dxa"/>
          </w:tcPr>
          <w:p w14:paraId="6BABF693" w14:textId="77777777" w:rsidR="00845315" w:rsidRPr="00863EC0" w:rsidRDefault="00845315" w:rsidP="00F25395">
            <w:pPr>
              <w:pStyle w:val="TableParagraph"/>
              <w:jc w:val="both"/>
              <w:rPr>
                <w:rFonts w:ascii="Cambria" w:hAnsi="Cambria"/>
                <w:sz w:val="20"/>
                <w:szCs w:val="20"/>
              </w:rPr>
            </w:pPr>
            <w:r w:rsidRPr="00DF4D49">
              <w:rPr>
                <w:rFonts w:ascii="Cambria" w:hAnsi="Cambria"/>
                <w:sz w:val="20"/>
                <w:szCs w:val="20"/>
              </w:rPr>
              <w:t>Instrukcja obsługi zaimplemetnowana w menu pompy, ułatwiająca obsługę urządzenia podczas zakładania strzykawki.</w:t>
            </w:r>
          </w:p>
        </w:tc>
        <w:tc>
          <w:tcPr>
            <w:tcW w:w="1470" w:type="dxa"/>
            <w:vAlign w:val="center"/>
          </w:tcPr>
          <w:p w14:paraId="3F1F624F" w14:textId="77777777" w:rsidR="00845315" w:rsidRDefault="00845315" w:rsidP="00F25395">
            <w:pPr>
              <w:widowControl w:val="0"/>
              <w:jc w:val="center"/>
              <w:rPr>
                <w:rFonts w:ascii="Cambria" w:hAnsi="Cambria" w:cs="Arial"/>
                <w:sz w:val="18"/>
                <w:szCs w:val="18"/>
              </w:rPr>
            </w:pPr>
            <w:r>
              <w:rPr>
                <w:rFonts w:ascii="Cambria" w:hAnsi="Cambria" w:cs="Arial"/>
                <w:sz w:val="18"/>
                <w:szCs w:val="18"/>
              </w:rPr>
              <w:t>TAK</w:t>
            </w:r>
          </w:p>
        </w:tc>
        <w:tc>
          <w:tcPr>
            <w:tcW w:w="5603" w:type="dxa"/>
            <w:vAlign w:val="center"/>
          </w:tcPr>
          <w:p w14:paraId="320B42BF" w14:textId="77777777" w:rsidR="00845315" w:rsidRDefault="00845315" w:rsidP="00F25395">
            <w:pPr>
              <w:widowControl w:val="0"/>
              <w:jc w:val="center"/>
              <w:rPr>
                <w:rFonts w:ascii="Cambria" w:hAnsi="Cambria" w:cs="Arial"/>
                <w:sz w:val="18"/>
                <w:szCs w:val="18"/>
              </w:rPr>
            </w:pPr>
          </w:p>
        </w:tc>
      </w:tr>
      <w:tr w:rsidR="00845315" w14:paraId="5E5419C0" w14:textId="77777777" w:rsidTr="00F25395">
        <w:tc>
          <w:tcPr>
            <w:tcW w:w="850" w:type="dxa"/>
          </w:tcPr>
          <w:p w14:paraId="7914F098" w14:textId="77777777" w:rsidR="00845315" w:rsidRDefault="00845315" w:rsidP="00F25395">
            <w:pPr>
              <w:pStyle w:val="Akapitzlist"/>
              <w:widowControl w:val="0"/>
              <w:numPr>
                <w:ilvl w:val="0"/>
                <w:numId w:val="1"/>
              </w:numPr>
              <w:suppressAutoHyphens w:val="0"/>
              <w:ind w:left="22" w:firstLine="0"/>
              <w:rPr>
                <w:rFonts w:ascii="Cambria" w:hAnsi="Cambria" w:cs="Arial"/>
                <w:sz w:val="18"/>
                <w:szCs w:val="18"/>
              </w:rPr>
            </w:pPr>
          </w:p>
        </w:tc>
        <w:tc>
          <w:tcPr>
            <w:tcW w:w="6749" w:type="dxa"/>
          </w:tcPr>
          <w:p w14:paraId="335EEB49" w14:textId="77777777" w:rsidR="00845315" w:rsidRPr="00863EC0" w:rsidRDefault="00845315" w:rsidP="00F25395">
            <w:pPr>
              <w:pStyle w:val="TableParagraph"/>
              <w:jc w:val="both"/>
              <w:rPr>
                <w:rFonts w:ascii="Cambria" w:hAnsi="Cambria"/>
                <w:sz w:val="20"/>
                <w:szCs w:val="20"/>
              </w:rPr>
            </w:pPr>
            <w:r w:rsidRPr="00DF4D49">
              <w:rPr>
                <w:rFonts w:ascii="Cambria" w:hAnsi="Cambria"/>
                <w:sz w:val="20"/>
                <w:szCs w:val="20"/>
              </w:rPr>
              <w:t xml:space="preserve">Stopień ochrony IP 44 lub równoważny, chroniący przed bryzgami wody </w:t>
            </w:r>
            <w:r>
              <w:rPr>
                <w:rFonts w:ascii="Cambria" w:hAnsi="Cambria"/>
                <w:sz w:val="20"/>
                <w:szCs w:val="20"/>
              </w:rPr>
              <w:br/>
            </w:r>
            <w:r w:rsidRPr="00DF4D49">
              <w:rPr>
                <w:rFonts w:ascii="Cambria" w:hAnsi="Cambria"/>
                <w:sz w:val="20"/>
                <w:szCs w:val="20"/>
              </w:rPr>
              <w:t>z dowolnego kierunku</w:t>
            </w:r>
          </w:p>
        </w:tc>
        <w:tc>
          <w:tcPr>
            <w:tcW w:w="1470" w:type="dxa"/>
            <w:vAlign w:val="center"/>
          </w:tcPr>
          <w:p w14:paraId="5B7510EE" w14:textId="77777777" w:rsidR="00845315" w:rsidRDefault="00845315" w:rsidP="00F25395">
            <w:pPr>
              <w:widowControl w:val="0"/>
              <w:jc w:val="center"/>
              <w:rPr>
                <w:rFonts w:ascii="Cambria" w:hAnsi="Cambria" w:cs="Arial"/>
                <w:sz w:val="18"/>
                <w:szCs w:val="18"/>
              </w:rPr>
            </w:pPr>
            <w:r>
              <w:rPr>
                <w:rFonts w:ascii="Cambria" w:hAnsi="Cambria" w:cs="Arial"/>
                <w:sz w:val="18"/>
                <w:szCs w:val="18"/>
              </w:rPr>
              <w:t>TAK</w:t>
            </w:r>
          </w:p>
        </w:tc>
        <w:tc>
          <w:tcPr>
            <w:tcW w:w="5603" w:type="dxa"/>
            <w:vAlign w:val="center"/>
          </w:tcPr>
          <w:p w14:paraId="35176A41" w14:textId="77777777" w:rsidR="00845315" w:rsidRDefault="00845315" w:rsidP="00F25395">
            <w:pPr>
              <w:widowControl w:val="0"/>
              <w:jc w:val="center"/>
              <w:rPr>
                <w:rFonts w:ascii="Cambria" w:hAnsi="Cambria" w:cs="Arial"/>
                <w:sz w:val="18"/>
                <w:szCs w:val="18"/>
              </w:rPr>
            </w:pPr>
          </w:p>
        </w:tc>
      </w:tr>
      <w:tr w:rsidR="00845315" w14:paraId="5659C105" w14:textId="77777777" w:rsidTr="00F25395">
        <w:tc>
          <w:tcPr>
            <w:tcW w:w="850" w:type="dxa"/>
          </w:tcPr>
          <w:p w14:paraId="5B6CC84B" w14:textId="77777777" w:rsidR="00845315" w:rsidRDefault="00845315" w:rsidP="00F25395">
            <w:pPr>
              <w:pStyle w:val="Akapitzlist"/>
              <w:widowControl w:val="0"/>
              <w:numPr>
                <w:ilvl w:val="0"/>
                <w:numId w:val="1"/>
              </w:numPr>
              <w:suppressAutoHyphens w:val="0"/>
              <w:ind w:left="22" w:firstLine="0"/>
              <w:rPr>
                <w:rFonts w:ascii="Cambria" w:hAnsi="Cambria" w:cs="Arial"/>
                <w:sz w:val="18"/>
                <w:szCs w:val="18"/>
              </w:rPr>
            </w:pPr>
          </w:p>
        </w:tc>
        <w:tc>
          <w:tcPr>
            <w:tcW w:w="6749" w:type="dxa"/>
          </w:tcPr>
          <w:p w14:paraId="774CD483" w14:textId="77777777" w:rsidR="00845315" w:rsidRPr="00863EC0" w:rsidRDefault="00845315" w:rsidP="00F25395">
            <w:pPr>
              <w:pStyle w:val="TableParagraph"/>
              <w:jc w:val="both"/>
              <w:rPr>
                <w:rFonts w:ascii="Cambria" w:hAnsi="Cambria"/>
                <w:sz w:val="20"/>
                <w:szCs w:val="20"/>
              </w:rPr>
            </w:pPr>
            <w:r w:rsidRPr="00DF4D49">
              <w:rPr>
                <w:rFonts w:ascii="Cambria" w:hAnsi="Cambria"/>
                <w:sz w:val="20"/>
                <w:szCs w:val="20"/>
              </w:rPr>
              <w:t>Kolorowy wyświetlacz 5", umożliwiający pełne dotykowe sterowanie i obsługę pompy; Wysoka rozdzielczość wyświetlanych informacji, min. 800x240 punktów.</w:t>
            </w:r>
          </w:p>
        </w:tc>
        <w:tc>
          <w:tcPr>
            <w:tcW w:w="1470" w:type="dxa"/>
            <w:vAlign w:val="center"/>
          </w:tcPr>
          <w:p w14:paraId="59819BAD" w14:textId="77777777" w:rsidR="00845315" w:rsidRDefault="00845315" w:rsidP="00F25395">
            <w:pPr>
              <w:widowControl w:val="0"/>
              <w:jc w:val="center"/>
              <w:rPr>
                <w:rFonts w:ascii="Cambria" w:hAnsi="Cambria" w:cs="Arial"/>
                <w:sz w:val="18"/>
                <w:szCs w:val="18"/>
              </w:rPr>
            </w:pPr>
            <w:r>
              <w:rPr>
                <w:rFonts w:ascii="Cambria" w:hAnsi="Cambria" w:cs="Arial"/>
                <w:sz w:val="18"/>
                <w:szCs w:val="18"/>
              </w:rPr>
              <w:t>TAK</w:t>
            </w:r>
          </w:p>
        </w:tc>
        <w:tc>
          <w:tcPr>
            <w:tcW w:w="5603" w:type="dxa"/>
            <w:vAlign w:val="center"/>
          </w:tcPr>
          <w:p w14:paraId="5C3E1FE0" w14:textId="77777777" w:rsidR="00845315" w:rsidRDefault="00845315" w:rsidP="00F25395">
            <w:pPr>
              <w:widowControl w:val="0"/>
              <w:jc w:val="center"/>
              <w:rPr>
                <w:rFonts w:ascii="Cambria" w:hAnsi="Cambria" w:cs="Arial"/>
                <w:sz w:val="18"/>
                <w:szCs w:val="18"/>
              </w:rPr>
            </w:pPr>
          </w:p>
        </w:tc>
      </w:tr>
      <w:tr w:rsidR="00845315" w14:paraId="06F83B98" w14:textId="77777777" w:rsidTr="00F25395">
        <w:tc>
          <w:tcPr>
            <w:tcW w:w="850" w:type="dxa"/>
          </w:tcPr>
          <w:p w14:paraId="4C4EC531" w14:textId="77777777" w:rsidR="00845315" w:rsidRDefault="00845315" w:rsidP="00F25395">
            <w:pPr>
              <w:pStyle w:val="Akapitzlist"/>
              <w:widowControl w:val="0"/>
              <w:numPr>
                <w:ilvl w:val="0"/>
                <w:numId w:val="1"/>
              </w:numPr>
              <w:suppressAutoHyphens w:val="0"/>
              <w:ind w:left="22" w:firstLine="0"/>
              <w:rPr>
                <w:rFonts w:ascii="Cambria" w:hAnsi="Cambria" w:cs="Arial"/>
                <w:sz w:val="18"/>
                <w:szCs w:val="18"/>
              </w:rPr>
            </w:pPr>
          </w:p>
        </w:tc>
        <w:tc>
          <w:tcPr>
            <w:tcW w:w="6749" w:type="dxa"/>
          </w:tcPr>
          <w:p w14:paraId="04EFC39E" w14:textId="77777777" w:rsidR="00845315" w:rsidRPr="00863EC0" w:rsidRDefault="00845315" w:rsidP="00F25395">
            <w:pPr>
              <w:pStyle w:val="TableParagraph"/>
              <w:jc w:val="both"/>
              <w:rPr>
                <w:rFonts w:ascii="Cambria" w:hAnsi="Cambria"/>
                <w:sz w:val="20"/>
                <w:szCs w:val="20"/>
              </w:rPr>
            </w:pPr>
            <w:r w:rsidRPr="00DF4D49">
              <w:rPr>
                <w:rFonts w:ascii="Cambria" w:hAnsi="Cambria"/>
                <w:sz w:val="20"/>
                <w:szCs w:val="20"/>
              </w:rPr>
              <w:t xml:space="preserve">Wbudowany uchwyt do przenoszenia pompy; Możliwość łączenia pomp </w:t>
            </w:r>
            <w:r>
              <w:rPr>
                <w:rFonts w:ascii="Cambria" w:hAnsi="Cambria"/>
                <w:sz w:val="20"/>
                <w:szCs w:val="20"/>
              </w:rPr>
              <w:br/>
            </w:r>
            <w:r w:rsidRPr="00DF4D49">
              <w:rPr>
                <w:rFonts w:ascii="Cambria" w:hAnsi="Cambria"/>
                <w:sz w:val="20"/>
                <w:szCs w:val="20"/>
              </w:rPr>
              <w:t xml:space="preserve">w moduły i przenoszenia bez użycia stacji dokującej -  3 pompy na jednym uchwycie; Odłączalny chwyt do mocowania pompy do stojaków infuzyjnych, </w:t>
            </w:r>
            <w:r w:rsidRPr="00DF4D49">
              <w:rPr>
                <w:rFonts w:ascii="Cambria" w:hAnsi="Cambria"/>
                <w:sz w:val="20"/>
                <w:szCs w:val="20"/>
              </w:rPr>
              <w:lastRenderedPageBreak/>
              <w:t>oraz szyn poziomych. Zakres regulacji min. 20-40mm.</w:t>
            </w:r>
          </w:p>
        </w:tc>
        <w:tc>
          <w:tcPr>
            <w:tcW w:w="1470" w:type="dxa"/>
            <w:vAlign w:val="center"/>
          </w:tcPr>
          <w:p w14:paraId="7D303D91" w14:textId="77777777" w:rsidR="00845315" w:rsidRDefault="00845315" w:rsidP="00F25395">
            <w:pPr>
              <w:widowControl w:val="0"/>
              <w:jc w:val="center"/>
              <w:rPr>
                <w:rFonts w:ascii="Cambria" w:hAnsi="Cambria" w:cs="Arial"/>
                <w:sz w:val="18"/>
                <w:szCs w:val="18"/>
              </w:rPr>
            </w:pPr>
            <w:r>
              <w:rPr>
                <w:rFonts w:ascii="Cambria" w:hAnsi="Cambria" w:cs="Arial"/>
                <w:sz w:val="18"/>
                <w:szCs w:val="18"/>
              </w:rPr>
              <w:lastRenderedPageBreak/>
              <w:t>TAK</w:t>
            </w:r>
          </w:p>
        </w:tc>
        <w:tc>
          <w:tcPr>
            <w:tcW w:w="5603" w:type="dxa"/>
            <w:vAlign w:val="center"/>
          </w:tcPr>
          <w:p w14:paraId="3EB6D438" w14:textId="77777777" w:rsidR="00845315" w:rsidRDefault="00845315" w:rsidP="00F25395">
            <w:pPr>
              <w:widowControl w:val="0"/>
              <w:jc w:val="center"/>
              <w:rPr>
                <w:rFonts w:ascii="Cambria" w:hAnsi="Cambria" w:cs="Arial"/>
                <w:sz w:val="18"/>
                <w:szCs w:val="18"/>
              </w:rPr>
            </w:pPr>
          </w:p>
        </w:tc>
      </w:tr>
      <w:tr w:rsidR="00845315" w14:paraId="17E00884" w14:textId="77777777" w:rsidTr="00F25395">
        <w:tc>
          <w:tcPr>
            <w:tcW w:w="850" w:type="dxa"/>
          </w:tcPr>
          <w:p w14:paraId="7C12E220" w14:textId="77777777" w:rsidR="00845315" w:rsidRDefault="00845315" w:rsidP="00F25395">
            <w:pPr>
              <w:pStyle w:val="Akapitzlist"/>
              <w:widowControl w:val="0"/>
              <w:numPr>
                <w:ilvl w:val="0"/>
                <w:numId w:val="1"/>
              </w:numPr>
              <w:suppressAutoHyphens w:val="0"/>
              <w:ind w:left="22" w:firstLine="0"/>
              <w:rPr>
                <w:rFonts w:ascii="Cambria" w:hAnsi="Cambria" w:cs="Arial"/>
                <w:sz w:val="18"/>
                <w:szCs w:val="18"/>
              </w:rPr>
            </w:pPr>
          </w:p>
        </w:tc>
        <w:tc>
          <w:tcPr>
            <w:tcW w:w="6749" w:type="dxa"/>
          </w:tcPr>
          <w:p w14:paraId="7B79D065" w14:textId="77777777" w:rsidR="00845315" w:rsidRPr="00863EC0" w:rsidRDefault="00845315" w:rsidP="00F25395">
            <w:pPr>
              <w:pStyle w:val="TableParagraph"/>
              <w:pBdr>
                <w:top w:val="nil"/>
                <w:left w:val="nil"/>
                <w:bottom w:val="nil"/>
                <w:right w:val="nil"/>
                <w:between w:val="nil"/>
              </w:pBdr>
              <w:jc w:val="both"/>
              <w:rPr>
                <w:rFonts w:ascii="Cambria" w:hAnsi="Cambria"/>
                <w:sz w:val="20"/>
                <w:szCs w:val="20"/>
              </w:rPr>
            </w:pPr>
            <w:r w:rsidRPr="00DF4D49">
              <w:rPr>
                <w:rFonts w:ascii="Cambria" w:hAnsi="Cambria"/>
                <w:sz w:val="20"/>
                <w:szCs w:val="20"/>
              </w:rPr>
              <w:t>Strzykawka automatycznie mocowana od przodu, chroniona przed drzwiczki pompy; Mechanizm blokujący tłok strzykawki, zabezpieczający  przed swobodnym  niekontrolowanym przepływem działający niezależnie od położenia głowicy napędowej w stosunku do tłoka strzykawki. Aktualny status strzykawki wyświetlany na ekranie pompy w formie graficznej.</w:t>
            </w:r>
          </w:p>
        </w:tc>
        <w:tc>
          <w:tcPr>
            <w:tcW w:w="1470" w:type="dxa"/>
            <w:vAlign w:val="center"/>
          </w:tcPr>
          <w:p w14:paraId="0B3CACC1" w14:textId="77777777" w:rsidR="00845315" w:rsidRDefault="00845315" w:rsidP="00F25395">
            <w:pPr>
              <w:widowControl w:val="0"/>
              <w:jc w:val="center"/>
              <w:rPr>
                <w:rFonts w:ascii="Cambria" w:hAnsi="Cambria" w:cs="Arial"/>
                <w:sz w:val="18"/>
                <w:szCs w:val="18"/>
              </w:rPr>
            </w:pPr>
            <w:r>
              <w:rPr>
                <w:rFonts w:ascii="Cambria" w:hAnsi="Cambria" w:cs="Arial"/>
                <w:sz w:val="18"/>
                <w:szCs w:val="18"/>
              </w:rPr>
              <w:t>TAK</w:t>
            </w:r>
          </w:p>
        </w:tc>
        <w:tc>
          <w:tcPr>
            <w:tcW w:w="5603" w:type="dxa"/>
            <w:vAlign w:val="center"/>
          </w:tcPr>
          <w:p w14:paraId="31BC178B" w14:textId="77777777" w:rsidR="00845315" w:rsidRDefault="00845315" w:rsidP="00F25395">
            <w:pPr>
              <w:widowControl w:val="0"/>
              <w:jc w:val="center"/>
              <w:rPr>
                <w:rFonts w:ascii="Cambria" w:hAnsi="Cambria" w:cs="Arial"/>
                <w:sz w:val="18"/>
                <w:szCs w:val="18"/>
              </w:rPr>
            </w:pPr>
          </w:p>
        </w:tc>
      </w:tr>
      <w:tr w:rsidR="00845315" w14:paraId="10AEE1A7" w14:textId="77777777" w:rsidTr="00F25395">
        <w:tc>
          <w:tcPr>
            <w:tcW w:w="850" w:type="dxa"/>
          </w:tcPr>
          <w:p w14:paraId="08B35B57" w14:textId="77777777" w:rsidR="00845315" w:rsidRDefault="00845315" w:rsidP="00F25395">
            <w:pPr>
              <w:pStyle w:val="Akapitzlist"/>
              <w:widowControl w:val="0"/>
              <w:numPr>
                <w:ilvl w:val="0"/>
                <w:numId w:val="1"/>
              </w:numPr>
              <w:suppressAutoHyphens w:val="0"/>
              <w:ind w:left="22" w:firstLine="0"/>
              <w:rPr>
                <w:rFonts w:ascii="Cambria" w:hAnsi="Cambria" w:cs="Arial"/>
                <w:sz w:val="18"/>
                <w:szCs w:val="18"/>
              </w:rPr>
            </w:pPr>
          </w:p>
        </w:tc>
        <w:tc>
          <w:tcPr>
            <w:tcW w:w="6749" w:type="dxa"/>
          </w:tcPr>
          <w:p w14:paraId="63C3D299" w14:textId="77777777" w:rsidR="00845315" w:rsidRPr="00863EC0" w:rsidRDefault="00845315" w:rsidP="00F25395">
            <w:pPr>
              <w:pStyle w:val="TableParagraph"/>
              <w:jc w:val="both"/>
              <w:rPr>
                <w:rFonts w:ascii="Cambria" w:hAnsi="Cambria"/>
                <w:sz w:val="20"/>
                <w:szCs w:val="20"/>
              </w:rPr>
            </w:pPr>
            <w:r w:rsidRPr="00DF4D49">
              <w:rPr>
                <w:rFonts w:ascii="Cambria" w:hAnsi="Cambria"/>
                <w:sz w:val="20"/>
                <w:szCs w:val="20"/>
              </w:rPr>
              <w:t>Pompa skalibrowana do pracy ze strzykawkami o objętości 2/3,5, 10, 20, 30 i 50/60 ml różnych typów oraz różnych producentów</w:t>
            </w:r>
          </w:p>
        </w:tc>
        <w:tc>
          <w:tcPr>
            <w:tcW w:w="1470" w:type="dxa"/>
            <w:vAlign w:val="center"/>
          </w:tcPr>
          <w:p w14:paraId="6A73280C" w14:textId="77777777" w:rsidR="00845315" w:rsidRDefault="00845315" w:rsidP="00F25395">
            <w:pPr>
              <w:widowControl w:val="0"/>
              <w:jc w:val="center"/>
              <w:rPr>
                <w:rFonts w:ascii="Cambria" w:hAnsi="Cambria" w:cs="Arial"/>
                <w:sz w:val="18"/>
                <w:szCs w:val="18"/>
              </w:rPr>
            </w:pPr>
            <w:r>
              <w:rPr>
                <w:rFonts w:ascii="Cambria" w:hAnsi="Cambria" w:cs="Arial"/>
                <w:sz w:val="18"/>
                <w:szCs w:val="18"/>
              </w:rPr>
              <w:t>TAK</w:t>
            </w:r>
          </w:p>
        </w:tc>
        <w:tc>
          <w:tcPr>
            <w:tcW w:w="5603" w:type="dxa"/>
            <w:vAlign w:val="center"/>
          </w:tcPr>
          <w:p w14:paraId="5ED446D9" w14:textId="77777777" w:rsidR="00845315" w:rsidRDefault="00845315" w:rsidP="00F25395">
            <w:pPr>
              <w:widowControl w:val="0"/>
              <w:jc w:val="center"/>
              <w:rPr>
                <w:rFonts w:ascii="Cambria" w:hAnsi="Cambria" w:cs="Arial"/>
                <w:sz w:val="18"/>
                <w:szCs w:val="18"/>
              </w:rPr>
            </w:pPr>
          </w:p>
        </w:tc>
      </w:tr>
      <w:tr w:rsidR="00845315" w14:paraId="263EEE0B" w14:textId="77777777" w:rsidTr="00F25395">
        <w:tc>
          <w:tcPr>
            <w:tcW w:w="850" w:type="dxa"/>
          </w:tcPr>
          <w:p w14:paraId="20138FF2" w14:textId="77777777" w:rsidR="00845315" w:rsidRDefault="00845315" w:rsidP="00F25395">
            <w:pPr>
              <w:pStyle w:val="Akapitzlist"/>
              <w:widowControl w:val="0"/>
              <w:numPr>
                <w:ilvl w:val="0"/>
                <w:numId w:val="1"/>
              </w:numPr>
              <w:suppressAutoHyphens w:val="0"/>
              <w:ind w:left="22" w:firstLine="0"/>
              <w:rPr>
                <w:rFonts w:ascii="Cambria" w:hAnsi="Cambria" w:cs="Arial"/>
                <w:sz w:val="18"/>
                <w:szCs w:val="18"/>
              </w:rPr>
            </w:pPr>
          </w:p>
        </w:tc>
        <w:tc>
          <w:tcPr>
            <w:tcW w:w="6749" w:type="dxa"/>
          </w:tcPr>
          <w:p w14:paraId="29860D4F" w14:textId="77777777" w:rsidR="00845315" w:rsidRPr="00863EC0" w:rsidRDefault="00845315" w:rsidP="00F25395">
            <w:pPr>
              <w:pStyle w:val="TableParagraph"/>
              <w:jc w:val="both"/>
              <w:rPr>
                <w:rFonts w:ascii="Cambria" w:hAnsi="Cambria"/>
                <w:sz w:val="20"/>
                <w:szCs w:val="20"/>
              </w:rPr>
            </w:pPr>
            <w:r w:rsidRPr="00DF4D49">
              <w:rPr>
                <w:rFonts w:ascii="Cambria" w:hAnsi="Cambria"/>
                <w:sz w:val="20"/>
                <w:szCs w:val="20"/>
              </w:rPr>
              <w:t>Zatrzaskowe mocowanie w stacji dokującej, bez konieczności przykręcania</w:t>
            </w:r>
          </w:p>
        </w:tc>
        <w:tc>
          <w:tcPr>
            <w:tcW w:w="1470" w:type="dxa"/>
            <w:vAlign w:val="center"/>
          </w:tcPr>
          <w:p w14:paraId="16B953BD" w14:textId="77777777" w:rsidR="00845315" w:rsidRDefault="00845315" w:rsidP="00F25395">
            <w:pPr>
              <w:widowControl w:val="0"/>
              <w:jc w:val="center"/>
              <w:rPr>
                <w:rFonts w:ascii="Cambria" w:hAnsi="Cambria" w:cs="Arial"/>
                <w:sz w:val="18"/>
                <w:szCs w:val="18"/>
              </w:rPr>
            </w:pPr>
            <w:r>
              <w:rPr>
                <w:rFonts w:ascii="Cambria" w:hAnsi="Cambria" w:cs="Arial"/>
                <w:sz w:val="18"/>
                <w:szCs w:val="18"/>
              </w:rPr>
              <w:t>TAK</w:t>
            </w:r>
          </w:p>
        </w:tc>
        <w:tc>
          <w:tcPr>
            <w:tcW w:w="5603" w:type="dxa"/>
            <w:vAlign w:val="center"/>
          </w:tcPr>
          <w:p w14:paraId="5ECE2A70" w14:textId="77777777" w:rsidR="00845315" w:rsidRDefault="00845315" w:rsidP="00F25395">
            <w:pPr>
              <w:widowControl w:val="0"/>
              <w:jc w:val="center"/>
              <w:rPr>
                <w:rFonts w:ascii="Cambria" w:hAnsi="Cambria" w:cs="Arial"/>
                <w:sz w:val="18"/>
                <w:szCs w:val="18"/>
              </w:rPr>
            </w:pPr>
          </w:p>
        </w:tc>
      </w:tr>
      <w:tr w:rsidR="00845315" w14:paraId="7AE5DB1A" w14:textId="77777777" w:rsidTr="00F25395">
        <w:tc>
          <w:tcPr>
            <w:tcW w:w="850" w:type="dxa"/>
          </w:tcPr>
          <w:p w14:paraId="573EF04A" w14:textId="77777777" w:rsidR="00845315" w:rsidRDefault="00845315" w:rsidP="00F25395">
            <w:pPr>
              <w:pStyle w:val="Akapitzlist"/>
              <w:widowControl w:val="0"/>
              <w:numPr>
                <w:ilvl w:val="0"/>
                <w:numId w:val="1"/>
              </w:numPr>
              <w:suppressAutoHyphens w:val="0"/>
              <w:ind w:left="22" w:firstLine="0"/>
              <w:rPr>
                <w:rFonts w:ascii="Cambria" w:hAnsi="Cambria" w:cs="Arial"/>
                <w:sz w:val="18"/>
                <w:szCs w:val="18"/>
              </w:rPr>
            </w:pPr>
          </w:p>
        </w:tc>
        <w:tc>
          <w:tcPr>
            <w:tcW w:w="6749" w:type="dxa"/>
          </w:tcPr>
          <w:p w14:paraId="24952DFC" w14:textId="77777777" w:rsidR="00845315" w:rsidRPr="00863EC0" w:rsidRDefault="00845315" w:rsidP="00F25395">
            <w:pPr>
              <w:pStyle w:val="TableParagraph"/>
              <w:jc w:val="both"/>
              <w:rPr>
                <w:rFonts w:ascii="Cambria" w:hAnsi="Cambria"/>
                <w:sz w:val="20"/>
                <w:szCs w:val="20"/>
              </w:rPr>
            </w:pPr>
            <w:r w:rsidRPr="00DF4D49">
              <w:rPr>
                <w:rFonts w:ascii="Cambria" w:hAnsi="Cambria"/>
                <w:sz w:val="20"/>
                <w:szCs w:val="20"/>
              </w:rPr>
              <w:t>Komunikacja pomiędzy pompą a stacja dokującą za pośrednictwem IrDA</w:t>
            </w:r>
          </w:p>
        </w:tc>
        <w:tc>
          <w:tcPr>
            <w:tcW w:w="1470" w:type="dxa"/>
            <w:vAlign w:val="center"/>
          </w:tcPr>
          <w:p w14:paraId="0A11F3FE" w14:textId="77777777" w:rsidR="00845315" w:rsidRDefault="00845315" w:rsidP="00F25395">
            <w:pPr>
              <w:widowControl w:val="0"/>
              <w:jc w:val="center"/>
              <w:rPr>
                <w:rFonts w:ascii="Cambria" w:hAnsi="Cambria" w:cs="Arial"/>
                <w:sz w:val="18"/>
                <w:szCs w:val="18"/>
              </w:rPr>
            </w:pPr>
            <w:r>
              <w:rPr>
                <w:rFonts w:ascii="Cambria" w:hAnsi="Cambria" w:cs="Arial"/>
                <w:sz w:val="18"/>
                <w:szCs w:val="18"/>
              </w:rPr>
              <w:t>TAK</w:t>
            </w:r>
          </w:p>
        </w:tc>
        <w:tc>
          <w:tcPr>
            <w:tcW w:w="5603" w:type="dxa"/>
            <w:vAlign w:val="center"/>
          </w:tcPr>
          <w:p w14:paraId="6DCA09C6" w14:textId="77777777" w:rsidR="00845315" w:rsidRDefault="00845315" w:rsidP="00F25395">
            <w:pPr>
              <w:widowControl w:val="0"/>
              <w:jc w:val="center"/>
              <w:rPr>
                <w:rFonts w:ascii="Cambria" w:hAnsi="Cambria" w:cs="Arial"/>
                <w:sz w:val="18"/>
                <w:szCs w:val="18"/>
              </w:rPr>
            </w:pPr>
          </w:p>
        </w:tc>
      </w:tr>
      <w:tr w:rsidR="00845315" w14:paraId="6CE97A8F" w14:textId="77777777" w:rsidTr="00F25395">
        <w:tc>
          <w:tcPr>
            <w:tcW w:w="850" w:type="dxa"/>
          </w:tcPr>
          <w:p w14:paraId="5F135D1E" w14:textId="77777777" w:rsidR="00845315" w:rsidRDefault="00845315" w:rsidP="00F25395">
            <w:pPr>
              <w:pStyle w:val="Akapitzlist"/>
              <w:widowControl w:val="0"/>
              <w:numPr>
                <w:ilvl w:val="0"/>
                <w:numId w:val="1"/>
              </w:numPr>
              <w:suppressAutoHyphens w:val="0"/>
              <w:ind w:left="22" w:firstLine="0"/>
              <w:rPr>
                <w:rFonts w:ascii="Cambria" w:hAnsi="Cambria" w:cs="Arial"/>
                <w:sz w:val="18"/>
                <w:szCs w:val="18"/>
              </w:rPr>
            </w:pPr>
          </w:p>
        </w:tc>
        <w:tc>
          <w:tcPr>
            <w:tcW w:w="6749" w:type="dxa"/>
          </w:tcPr>
          <w:p w14:paraId="04E83EAA" w14:textId="77777777" w:rsidR="00845315" w:rsidRPr="00863EC0" w:rsidRDefault="00845315" w:rsidP="00F25395">
            <w:pPr>
              <w:pStyle w:val="TableParagraph"/>
              <w:jc w:val="both"/>
              <w:rPr>
                <w:rFonts w:ascii="Cambria" w:hAnsi="Cambria"/>
                <w:sz w:val="20"/>
                <w:szCs w:val="20"/>
              </w:rPr>
            </w:pPr>
            <w:r w:rsidRPr="00DF4D49">
              <w:rPr>
                <w:rFonts w:ascii="Cambria" w:hAnsi="Cambria"/>
                <w:sz w:val="20"/>
                <w:szCs w:val="20"/>
              </w:rPr>
              <w:t>Pompa wyposażona w moduł łączności bezprzewodowej WLAN w standardach 802.11a, 802.11b, 802.11g, 802.11n; umożliwiający podłączenie urządzenia do szpitalnego systemu informatycznego w standardzie HL7-IHE; Wspierane prędkości transferu WLAN 802.11a (OFDM): 6/9/12/18/24/36/48/54 Mbit/s, 802.11b (DSSS, CCK): 1/2/5.5/11 Mbit/s, 802.11g (OFDM): 6/9/12/18/24/36/48/54 Mbit/s 802.11n (OFDM, HT20, MCS 0-15):Full guard interval:</w:t>
            </w:r>
            <w:r>
              <w:rPr>
                <w:rFonts w:ascii="Cambria" w:hAnsi="Cambria"/>
                <w:sz w:val="20"/>
                <w:szCs w:val="20"/>
              </w:rPr>
              <w:t xml:space="preserve"> </w:t>
            </w:r>
            <w:r w:rsidRPr="00DF4D49">
              <w:rPr>
                <w:rFonts w:ascii="Cambria" w:hAnsi="Cambria"/>
                <w:sz w:val="20"/>
                <w:szCs w:val="20"/>
              </w:rPr>
              <w:t>6.5/13/19.5/26/39/52/58.5/65/78/104/117 Mbit/s, Short guard interval: 1.2/14.4/21.7/28.9/29.9/43.3/57.8/65/72.2/86.7/115.6/130/144.4 Mbit/s; Standardy bezpieczeństwa: Wireless Equivalent Privacy (WEP), Wi-Fi Protected Access (WPA), IEEE 802.11i (WPA2),FIPS 140-2 Level 1</w:t>
            </w:r>
          </w:p>
        </w:tc>
        <w:tc>
          <w:tcPr>
            <w:tcW w:w="1470" w:type="dxa"/>
            <w:vAlign w:val="center"/>
          </w:tcPr>
          <w:p w14:paraId="5CB8AF69" w14:textId="77777777" w:rsidR="00845315" w:rsidRDefault="00845315" w:rsidP="00F25395">
            <w:pPr>
              <w:widowControl w:val="0"/>
              <w:jc w:val="center"/>
              <w:rPr>
                <w:rFonts w:ascii="Cambria" w:hAnsi="Cambria" w:cs="Arial"/>
                <w:sz w:val="18"/>
                <w:szCs w:val="18"/>
              </w:rPr>
            </w:pPr>
            <w:r>
              <w:rPr>
                <w:rFonts w:ascii="Cambria" w:hAnsi="Cambria" w:cs="Arial"/>
                <w:sz w:val="18"/>
                <w:szCs w:val="18"/>
              </w:rPr>
              <w:t>TAK</w:t>
            </w:r>
          </w:p>
        </w:tc>
        <w:tc>
          <w:tcPr>
            <w:tcW w:w="5603" w:type="dxa"/>
            <w:vAlign w:val="center"/>
          </w:tcPr>
          <w:p w14:paraId="342E3D11" w14:textId="77777777" w:rsidR="00845315" w:rsidRDefault="00845315" w:rsidP="00F25395">
            <w:pPr>
              <w:widowControl w:val="0"/>
              <w:jc w:val="center"/>
              <w:rPr>
                <w:rFonts w:ascii="Cambria" w:hAnsi="Cambria" w:cs="Arial"/>
                <w:sz w:val="18"/>
                <w:szCs w:val="18"/>
              </w:rPr>
            </w:pPr>
          </w:p>
        </w:tc>
      </w:tr>
      <w:tr w:rsidR="00845315" w14:paraId="3D934287" w14:textId="77777777" w:rsidTr="00F25395">
        <w:tc>
          <w:tcPr>
            <w:tcW w:w="850" w:type="dxa"/>
          </w:tcPr>
          <w:p w14:paraId="540FA16E" w14:textId="77777777" w:rsidR="00845315" w:rsidRDefault="00845315" w:rsidP="00F25395">
            <w:pPr>
              <w:pStyle w:val="Akapitzlist"/>
              <w:widowControl w:val="0"/>
              <w:numPr>
                <w:ilvl w:val="0"/>
                <w:numId w:val="1"/>
              </w:numPr>
              <w:suppressAutoHyphens w:val="0"/>
              <w:ind w:left="22" w:firstLine="0"/>
              <w:rPr>
                <w:rFonts w:ascii="Cambria" w:hAnsi="Cambria" w:cs="Arial"/>
                <w:sz w:val="18"/>
                <w:szCs w:val="18"/>
              </w:rPr>
            </w:pPr>
          </w:p>
        </w:tc>
        <w:tc>
          <w:tcPr>
            <w:tcW w:w="6749" w:type="dxa"/>
          </w:tcPr>
          <w:p w14:paraId="76B0DEEF" w14:textId="77777777" w:rsidR="00845315" w:rsidRPr="00863EC0" w:rsidRDefault="00845315" w:rsidP="00F25395">
            <w:pPr>
              <w:pStyle w:val="TableParagraph"/>
              <w:jc w:val="both"/>
              <w:rPr>
                <w:rFonts w:ascii="Cambria" w:hAnsi="Cambria"/>
                <w:sz w:val="20"/>
                <w:szCs w:val="20"/>
              </w:rPr>
            </w:pPr>
            <w:r w:rsidRPr="00DF4D49">
              <w:rPr>
                <w:rFonts w:ascii="Cambria" w:hAnsi="Cambria"/>
                <w:sz w:val="20"/>
                <w:szCs w:val="20"/>
              </w:rPr>
              <w:t>Możliwość zdalnej aktualizacji oprogramowania pompy, oraz biblioteki leków bez konieczności przerywania pracy pompy</w:t>
            </w:r>
          </w:p>
        </w:tc>
        <w:tc>
          <w:tcPr>
            <w:tcW w:w="1470" w:type="dxa"/>
            <w:vAlign w:val="center"/>
          </w:tcPr>
          <w:p w14:paraId="7A657F31" w14:textId="77777777" w:rsidR="00845315" w:rsidRDefault="00845315" w:rsidP="00F25395">
            <w:pPr>
              <w:widowControl w:val="0"/>
              <w:jc w:val="center"/>
              <w:rPr>
                <w:rFonts w:ascii="Cambria" w:hAnsi="Cambria" w:cs="Arial"/>
                <w:sz w:val="18"/>
                <w:szCs w:val="18"/>
              </w:rPr>
            </w:pPr>
            <w:r>
              <w:rPr>
                <w:rFonts w:ascii="Cambria" w:hAnsi="Cambria" w:cs="Arial"/>
                <w:sz w:val="18"/>
                <w:szCs w:val="18"/>
              </w:rPr>
              <w:t>TAK</w:t>
            </w:r>
          </w:p>
        </w:tc>
        <w:tc>
          <w:tcPr>
            <w:tcW w:w="5603" w:type="dxa"/>
            <w:vAlign w:val="center"/>
          </w:tcPr>
          <w:p w14:paraId="22CD6B1F" w14:textId="77777777" w:rsidR="00845315" w:rsidRDefault="00845315" w:rsidP="00F25395">
            <w:pPr>
              <w:widowControl w:val="0"/>
              <w:jc w:val="center"/>
              <w:rPr>
                <w:rFonts w:ascii="Cambria" w:hAnsi="Cambria" w:cs="Arial"/>
                <w:sz w:val="18"/>
                <w:szCs w:val="18"/>
              </w:rPr>
            </w:pPr>
          </w:p>
        </w:tc>
      </w:tr>
      <w:tr w:rsidR="00845315" w14:paraId="1490FD82" w14:textId="77777777" w:rsidTr="00F25395">
        <w:tc>
          <w:tcPr>
            <w:tcW w:w="850" w:type="dxa"/>
          </w:tcPr>
          <w:p w14:paraId="556C0CB5" w14:textId="77777777" w:rsidR="00845315" w:rsidRDefault="00845315" w:rsidP="00F25395">
            <w:pPr>
              <w:pStyle w:val="Akapitzlist"/>
              <w:widowControl w:val="0"/>
              <w:numPr>
                <w:ilvl w:val="0"/>
                <w:numId w:val="1"/>
              </w:numPr>
              <w:suppressAutoHyphens w:val="0"/>
              <w:ind w:left="22" w:firstLine="0"/>
              <w:rPr>
                <w:rFonts w:ascii="Cambria" w:hAnsi="Cambria" w:cs="Arial"/>
                <w:sz w:val="18"/>
                <w:szCs w:val="18"/>
              </w:rPr>
            </w:pPr>
          </w:p>
        </w:tc>
        <w:tc>
          <w:tcPr>
            <w:tcW w:w="6749" w:type="dxa"/>
          </w:tcPr>
          <w:p w14:paraId="2D306986" w14:textId="77777777" w:rsidR="00845315" w:rsidRPr="00863EC0" w:rsidRDefault="00845315" w:rsidP="00F25395">
            <w:pPr>
              <w:pStyle w:val="TableParagraph"/>
              <w:jc w:val="both"/>
              <w:rPr>
                <w:rFonts w:ascii="Cambria" w:hAnsi="Cambria"/>
                <w:sz w:val="20"/>
                <w:szCs w:val="20"/>
              </w:rPr>
            </w:pPr>
            <w:r w:rsidRPr="00DF4D49">
              <w:rPr>
                <w:rFonts w:ascii="Cambria" w:hAnsi="Cambria"/>
                <w:sz w:val="20"/>
                <w:szCs w:val="20"/>
              </w:rPr>
              <w:t>Zakres prędkości infuzji min. 0,1 do 1800 ml/h ; Zmiana prędkości podaży bez przerywania infuzji</w:t>
            </w:r>
          </w:p>
        </w:tc>
        <w:tc>
          <w:tcPr>
            <w:tcW w:w="1470" w:type="dxa"/>
            <w:vAlign w:val="center"/>
          </w:tcPr>
          <w:p w14:paraId="354D177E" w14:textId="77777777" w:rsidR="00845315" w:rsidRDefault="00845315" w:rsidP="00F25395">
            <w:pPr>
              <w:widowControl w:val="0"/>
              <w:jc w:val="center"/>
              <w:rPr>
                <w:rFonts w:ascii="Cambria" w:hAnsi="Cambria" w:cs="Arial"/>
                <w:sz w:val="18"/>
                <w:szCs w:val="18"/>
              </w:rPr>
            </w:pPr>
            <w:r>
              <w:rPr>
                <w:rFonts w:ascii="Cambria" w:hAnsi="Cambria" w:cs="Arial"/>
                <w:sz w:val="18"/>
                <w:szCs w:val="18"/>
              </w:rPr>
              <w:t>TAK</w:t>
            </w:r>
          </w:p>
        </w:tc>
        <w:tc>
          <w:tcPr>
            <w:tcW w:w="5603" w:type="dxa"/>
            <w:vAlign w:val="center"/>
          </w:tcPr>
          <w:p w14:paraId="698B0022" w14:textId="77777777" w:rsidR="00845315" w:rsidRDefault="00845315" w:rsidP="00F25395">
            <w:pPr>
              <w:widowControl w:val="0"/>
              <w:jc w:val="center"/>
              <w:rPr>
                <w:rFonts w:ascii="Cambria" w:hAnsi="Cambria" w:cs="Arial"/>
                <w:sz w:val="18"/>
                <w:szCs w:val="18"/>
              </w:rPr>
            </w:pPr>
          </w:p>
        </w:tc>
      </w:tr>
      <w:tr w:rsidR="00845315" w14:paraId="1C079F3E" w14:textId="77777777" w:rsidTr="00F25395">
        <w:tc>
          <w:tcPr>
            <w:tcW w:w="850" w:type="dxa"/>
          </w:tcPr>
          <w:p w14:paraId="195A1FF2" w14:textId="77777777" w:rsidR="00845315" w:rsidRDefault="00845315" w:rsidP="00F25395">
            <w:pPr>
              <w:pStyle w:val="Akapitzlist"/>
              <w:widowControl w:val="0"/>
              <w:numPr>
                <w:ilvl w:val="0"/>
                <w:numId w:val="1"/>
              </w:numPr>
              <w:suppressAutoHyphens w:val="0"/>
              <w:ind w:left="22" w:firstLine="0"/>
              <w:rPr>
                <w:rFonts w:ascii="Cambria" w:hAnsi="Cambria" w:cs="Arial"/>
                <w:sz w:val="18"/>
                <w:szCs w:val="18"/>
              </w:rPr>
            </w:pPr>
          </w:p>
        </w:tc>
        <w:tc>
          <w:tcPr>
            <w:tcW w:w="6749" w:type="dxa"/>
          </w:tcPr>
          <w:p w14:paraId="318857D6" w14:textId="77777777" w:rsidR="00845315" w:rsidRPr="00863EC0" w:rsidRDefault="00845315" w:rsidP="00F25395">
            <w:pPr>
              <w:pStyle w:val="TableParagraph"/>
              <w:jc w:val="both"/>
              <w:rPr>
                <w:rFonts w:ascii="Cambria" w:hAnsi="Cambria"/>
                <w:sz w:val="20"/>
                <w:szCs w:val="20"/>
              </w:rPr>
            </w:pPr>
            <w:r w:rsidRPr="00DF4D49">
              <w:rPr>
                <w:rFonts w:ascii="Cambria" w:hAnsi="Cambria"/>
                <w:sz w:val="20"/>
                <w:szCs w:val="20"/>
              </w:rPr>
              <w:t>Wstępnie wybierana objętość w zakresie 0,10 - 9999 ml, w zakresie 0,01 ml — 99,99 ml programowana w krokach co 0,01 ml</w:t>
            </w:r>
          </w:p>
        </w:tc>
        <w:tc>
          <w:tcPr>
            <w:tcW w:w="1470" w:type="dxa"/>
            <w:vAlign w:val="center"/>
          </w:tcPr>
          <w:p w14:paraId="569E8D2D" w14:textId="77777777" w:rsidR="00845315" w:rsidRDefault="00845315" w:rsidP="00F25395">
            <w:pPr>
              <w:widowControl w:val="0"/>
              <w:jc w:val="center"/>
              <w:rPr>
                <w:rFonts w:ascii="Cambria" w:hAnsi="Cambria" w:cs="Arial"/>
                <w:sz w:val="18"/>
                <w:szCs w:val="18"/>
              </w:rPr>
            </w:pPr>
            <w:r>
              <w:rPr>
                <w:rFonts w:ascii="Cambria" w:hAnsi="Cambria" w:cs="Arial"/>
                <w:sz w:val="18"/>
                <w:szCs w:val="18"/>
              </w:rPr>
              <w:t>TAK</w:t>
            </w:r>
          </w:p>
        </w:tc>
        <w:tc>
          <w:tcPr>
            <w:tcW w:w="5603" w:type="dxa"/>
            <w:vAlign w:val="center"/>
          </w:tcPr>
          <w:p w14:paraId="1B9AC86C" w14:textId="77777777" w:rsidR="00845315" w:rsidRDefault="00845315" w:rsidP="00F25395">
            <w:pPr>
              <w:widowControl w:val="0"/>
              <w:jc w:val="center"/>
              <w:rPr>
                <w:rFonts w:ascii="Cambria" w:hAnsi="Cambria" w:cs="Arial"/>
                <w:sz w:val="18"/>
                <w:szCs w:val="18"/>
              </w:rPr>
            </w:pPr>
          </w:p>
        </w:tc>
      </w:tr>
      <w:tr w:rsidR="00845315" w14:paraId="43A5ED9F" w14:textId="77777777" w:rsidTr="00F25395">
        <w:tc>
          <w:tcPr>
            <w:tcW w:w="850" w:type="dxa"/>
          </w:tcPr>
          <w:p w14:paraId="6B74D65A" w14:textId="77777777" w:rsidR="00845315" w:rsidRDefault="00845315" w:rsidP="00F25395">
            <w:pPr>
              <w:pStyle w:val="Akapitzlist"/>
              <w:widowControl w:val="0"/>
              <w:numPr>
                <w:ilvl w:val="0"/>
                <w:numId w:val="1"/>
              </w:numPr>
              <w:suppressAutoHyphens w:val="0"/>
              <w:ind w:left="22" w:firstLine="0"/>
              <w:rPr>
                <w:rFonts w:ascii="Cambria" w:hAnsi="Cambria" w:cs="Arial"/>
                <w:sz w:val="18"/>
                <w:szCs w:val="18"/>
              </w:rPr>
            </w:pPr>
          </w:p>
        </w:tc>
        <w:tc>
          <w:tcPr>
            <w:tcW w:w="6749" w:type="dxa"/>
          </w:tcPr>
          <w:p w14:paraId="7C5029D0" w14:textId="77777777" w:rsidR="00845315" w:rsidRPr="00863EC0" w:rsidRDefault="00845315" w:rsidP="00F25395">
            <w:pPr>
              <w:pStyle w:val="TableParagraph"/>
              <w:jc w:val="both"/>
              <w:rPr>
                <w:rFonts w:ascii="Cambria" w:hAnsi="Cambria"/>
                <w:sz w:val="20"/>
                <w:szCs w:val="20"/>
              </w:rPr>
            </w:pPr>
            <w:r w:rsidRPr="00DF4D49">
              <w:rPr>
                <w:rFonts w:ascii="Cambria" w:hAnsi="Cambria"/>
                <w:sz w:val="20"/>
                <w:szCs w:val="20"/>
              </w:rPr>
              <w:t>Wstępnie wybierany czas w zakresie 00h01min - 99h59min</w:t>
            </w:r>
          </w:p>
        </w:tc>
        <w:tc>
          <w:tcPr>
            <w:tcW w:w="1470" w:type="dxa"/>
            <w:vAlign w:val="center"/>
          </w:tcPr>
          <w:p w14:paraId="2A60F8CA" w14:textId="77777777" w:rsidR="00845315" w:rsidRDefault="00845315" w:rsidP="00F25395">
            <w:pPr>
              <w:widowControl w:val="0"/>
              <w:jc w:val="center"/>
              <w:rPr>
                <w:rFonts w:ascii="Cambria" w:hAnsi="Cambria" w:cs="Arial"/>
                <w:sz w:val="18"/>
                <w:szCs w:val="18"/>
              </w:rPr>
            </w:pPr>
            <w:r>
              <w:rPr>
                <w:rFonts w:ascii="Cambria" w:hAnsi="Cambria" w:cs="Arial"/>
                <w:sz w:val="18"/>
                <w:szCs w:val="18"/>
              </w:rPr>
              <w:t>TAK</w:t>
            </w:r>
          </w:p>
        </w:tc>
        <w:tc>
          <w:tcPr>
            <w:tcW w:w="5603" w:type="dxa"/>
            <w:vAlign w:val="center"/>
          </w:tcPr>
          <w:p w14:paraId="65352A55" w14:textId="77777777" w:rsidR="00845315" w:rsidRDefault="00845315" w:rsidP="00F25395">
            <w:pPr>
              <w:widowControl w:val="0"/>
              <w:jc w:val="center"/>
              <w:rPr>
                <w:rFonts w:ascii="Cambria" w:hAnsi="Cambria" w:cs="Arial"/>
                <w:sz w:val="18"/>
                <w:szCs w:val="18"/>
              </w:rPr>
            </w:pPr>
          </w:p>
        </w:tc>
      </w:tr>
      <w:tr w:rsidR="00845315" w14:paraId="358FA23F" w14:textId="77777777" w:rsidTr="00F25395">
        <w:tc>
          <w:tcPr>
            <w:tcW w:w="850" w:type="dxa"/>
          </w:tcPr>
          <w:p w14:paraId="4F99D86F" w14:textId="77777777" w:rsidR="00845315" w:rsidRDefault="00845315" w:rsidP="00F25395">
            <w:pPr>
              <w:pStyle w:val="Akapitzlist"/>
              <w:widowControl w:val="0"/>
              <w:numPr>
                <w:ilvl w:val="0"/>
                <w:numId w:val="1"/>
              </w:numPr>
              <w:suppressAutoHyphens w:val="0"/>
              <w:ind w:left="22" w:firstLine="0"/>
              <w:rPr>
                <w:rFonts w:ascii="Cambria" w:hAnsi="Cambria" w:cs="Arial"/>
                <w:sz w:val="18"/>
                <w:szCs w:val="18"/>
              </w:rPr>
            </w:pPr>
          </w:p>
        </w:tc>
        <w:tc>
          <w:tcPr>
            <w:tcW w:w="6749" w:type="dxa"/>
          </w:tcPr>
          <w:p w14:paraId="5C10F4D6" w14:textId="77777777" w:rsidR="00845315" w:rsidRPr="00863EC0" w:rsidRDefault="00845315" w:rsidP="00F25395">
            <w:pPr>
              <w:pStyle w:val="TableParagraph"/>
              <w:jc w:val="both"/>
              <w:rPr>
                <w:rFonts w:ascii="Cambria" w:hAnsi="Cambria"/>
                <w:sz w:val="20"/>
                <w:szCs w:val="20"/>
              </w:rPr>
            </w:pPr>
            <w:r w:rsidRPr="00DF4D49">
              <w:rPr>
                <w:rFonts w:ascii="Cambria" w:hAnsi="Cambria"/>
                <w:sz w:val="20"/>
                <w:szCs w:val="20"/>
              </w:rPr>
              <w:t xml:space="preserve">Automatyczna kalkulacja prędkości podaży po wprowadzeniu objętości </w:t>
            </w:r>
            <w:r>
              <w:rPr>
                <w:rFonts w:ascii="Cambria" w:hAnsi="Cambria"/>
                <w:sz w:val="20"/>
                <w:szCs w:val="20"/>
              </w:rPr>
              <w:br/>
            </w:r>
            <w:r w:rsidRPr="00DF4D49">
              <w:rPr>
                <w:rFonts w:ascii="Cambria" w:hAnsi="Cambria"/>
                <w:sz w:val="20"/>
                <w:szCs w:val="20"/>
              </w:rPr>
              <w:t>i czasu</w:t>
            </w:r>
          </w:p>
        </w:tc>
        <w:tc>
          <w:tcPr>
            <w:tcW w:w="1470" w:type="dxa"/>
            <w:vAlign w:val="center"/>
          </w:tcPr>
          <w:p w14:paraId="118D9FC5" w14:textId="77777777" w:rsidR="00845315" w:rsidRDefault="00845315" w:rsidP="00F25395">
            <w:pPr>
              <w:widowControl w:val="0"/>
              <w:jc w:val="center"/>
              <w:rPr>
                <w:rFonts w:ascii="Cambria" w:hAnsi="Cambria" w:cs="Arial"/>
                <w:sz w:val="18"/>
                <w:szCs w:val="18"/>
              </w:rPr>
            </w:pPr>
            <w:r>
              <w:rPr>
                <w:rFonts w:ascii="Cambria" w:hAnsi="Cambria" w:cs="Arial"/>
                <w:sz w:val="18"/>
                <w:szCs w:val="18"/>
              </w:rPr>
              <w:t>TAK</w:t>
            </w:r>
          </w:p>
        </w:tc>
        <w:tc>
          <w:tcPr>
            <w:tcW w:w="5603" w:type="dxa"/>
            <w:vAlign w:val="center"/>
          </w:tcPr>
          <w:p w14:paraId="0136FCDF" w14:textId="77777777" w:rsidR="00845315" w:rsidRDefault="00845315" w:rsidP="00F25395">
            <w:pPr>
              <w:widowControl w:val="0"/>
              <w:jc w:val="center"/>
              <w:rPr>
                <w:rFonts w:ascii="Cambria" w:hAnsi="Cambria" w:cs="Arial"/>
                <w:sz w:val="18"/>
                <w:szCs w:val="18"/>
              </w:rPr>
            </w:pPr>
          </w:p>
        </w:tc>
      </w:tr>
      <w:tr w:rsidR="00845315" w14:paraId="6F31C60A" w14:textId="77777777" w:rsidTr="00F25395">
        <w:tc>
          <w:tcPr>
            <w:tcW w:w="850" w:type="dxa"/>
          </w:tcPr>
          <w:p w14:paraId="62501D4F" w14:textId="77777777" w:rsidR="00845315" w:rsidRDefault="00845315" w:rsidP="00F25395">
            <w:pPr>
              <w:pStyle w:val="Akapitzlist"/>
              <w:widowControl w:val="0"/>
              <w:numPr>
                <w:ilvl w:val="0"/>
                <w:numId w:val="1"/>
              </w:numPr>
              <w:suppressAutoHyphens w:val="0"/>
              <w:ind w:left="22" w:firstLine="0"/>
              <w:rPr>
                <w:rFonts w:ascii="Cambria" w:hAnsi="Cambria" w:cs="Arial"/>
                <w:sz w:val="18"/>
                <w:szCs w:val="18"/>
              </w:rPr>
            </w:pPr>
          </w:p>
        </w:tc>
        <w:tc>
          <w:tcPr>
            <w:tcW w:w="6749" w:type="dxa"/>
          </w:tcPr>
          <w:p w14:paraId="36813D83" w14:textId="77777777" w:rsidR="00845315" w:rsidRPr="00863EC0" w:rsidRDefault="00845315" w:rsidP="00F25395">
            <w:pPr>
              <w:pStyle w:val="TableParagraph"/>
              <w:jc w:val="both"/>
              <w:rPr>
                <w:rFonts w:ascii="Cambria" w:hAnsi="Cambria"/>
                <w:sz w:val="20"/>
                <w:szCs w:val="20"/>
              </w:rPr>
            </w:pPr>
            <w:r w:rsidRPr="00DF4D49">
              <w:rPr>
                <w:rFonts w:ascii="Cambria" w:hAnsi="Cambria"/>
                <w:sz w:val="20"/>
                <w:szCs w:val="20"/>
              </w:rPr>
              <w:t>Możliwość programowania parametrów infuzji w mg, mcg, ng, IE, mmol, lub mEq ,z uwzględnieniem lub nie masy ciała w odniesieniu do czasu ( np. mg/kg/min; mg/kg/h; mg/kg/24h)</w:t>
            </w:r>
          </w:p>
        </w:tc>
        <w:tc>
          <w:tcPr>
            <w:tcW w:w="1470" w:type="dxa"/>
            <w:vAlign w:val="center"/>
          </w:tcPr>
          <w:p w14:paraId="17218DF4" w14:textId="77777777" w:rsidR="00845315" w:rsidRDefault="00845315" w:rsidP="00F25395">
            <w:pPr>
              <w:widowControl w:val="0"/>
              <w:jc w:val="center"/>
              <w:rPr>
                <w:rFonts w:ascii="Cambria" w:hAnsi="Cambria" w:cs="Arial"/>
                <w:sz w:val="18"/>
                <w:szCs w:val="18"/>
              </w:rPr>
            </w:pPr>
            <w:r>
              <w:rPr>
                <w:rFonts w:ascii="Cambria" w:hAnsi="Cambria" w:cs="Arial"/>
                <w:sz w:val="18"/>
                <w:szCs w:val="18"/>
              </w:rPr>
              <w:t>TAK</w:t>
            </w:r>
          </w:p>
        </w:tc>
        <w:tc>
          <w:tcPr>
            <w:tcW w:w="5603" w:type="dxa"/>
            <w:vAlign w:val="center"/>
          </w:tcPr>
          <w:p w14:paraId="7D4F886D" w14:textId="77777777" w:rsidR="00845315" w:rsidRDefault="00845315" w:rsidP="00F25395">
            <w:pPr>
              <w:widowControl w:val="0"/>
              <w:jc w:val="center"/>
              <w:rPr>
                <w:rFonts w:ascii="Cambria" w:hAnsi="Cambria" w:cs="Arial"/>
                <w:sz w:val="18"/>
                <w:szCs w:val="18"/>
              </w:rPr>
            </w:pPr>
          </w:p>
        </w:tc>
      </w:tr>
      <w:tr w:rsidR="00845315" w14:paraId="09FF1F13" w14:textId="77777777" w:rsidTr="00F25395">
        <w:tc>
          <w:tcPr>
            <w:tcW w:w="850" w:type="dxa"/>
          </w:tcPr>
          <w:p w14:paraId="638764FE" w14:textId="77777777" w:rsidR="00845315" w:rsidRDefault="00845315" w:rsidP="00F25395">
            <w:pPr>
              <w:pStyle w:val="Akapitzlist"/>
              <w:widowControl w:val="0"/>
              <w:numPr>
                <w:ilvl w:val="0"/>
                <w:numId w:val="1"/>
              </w:numPr>
              <w:suppressAutoHyphens w:val="0"/>
              <w:ind w:left="22" w:firstLine="0"/>
              <w:rPr>
                <w:rFonts w:ascii="Cambria" w:hAnsi="Cambria" w:cs="Arial"/>
                <w:sz w:val="18"/>
                <w:szCs w:val="18"/>
              </w:rPr>
            </w:pPr>
          </w:p>
        </w:tc>
        <w:tc>
          <w:tcPr>
            <w:tcW w:w="6749" w:type="dxa"/>
          </w:tcPr>
          <w:p w14:paraId="5C3A4BBF" w14:textId="77777777" w:rsidR="00845315" w:rsidRPr="00863EC0" w:rsidRDefault="00845315" w:rsidP="00F25395">
            <w:pPr>
              <w:pStyle w:val="TableParagraph"/>
              <w:jc w:val="both"/>
              <w:rPr>
                <w:rFonts w:ascii="Cambria" w:hAnsi="Cambria"/>
                <w:sz w:val="20"/>
                <w:szCs w:val="20"/>
              </w:rPr>
            </w:pPr>
            <w:r w:rsidRPr="00DF4D49">
              <w:rPr>
                <w:rFonts w:ascii="Cambria" w:hAnsi="Cambria"/>
                <w:sz w:val="20"/>
                <w:szCs w:val="20"/>
              </w:rPr>
              <w:t>Pompa wyposażona w system redukcji błędów dawki.</w:t>
            </w:r>
          </w:p>
        </w:tc>
        <w:tc>
          <w:tcPr>
            <w:tcW w:w="1470" w:type="dxa"/>
            <w:vAlign w:val="center"/>
          </w:tcPr>
          <w:p w14:paraId="4378D8AB" w14:textId="77777777" w:rsidR="00845315" w:rsidRDefault="00845315" w:rsidP="00F25395">
            <w:pPr>
              <w:widowControl w:val="0"/>
              <w:jc w:val="center"/>
              <w:rPr>
                <w:rFonts w:ascii="Cambria" w:hAnsi="Cambria" w:cs="Arial"/>
                <w:sz w:val="18"/>
                <w:szCs w:val="18"/>
              </w:rPr>
            </w:pPr>
            <w:r>
              <w:rPr>
                <w:rFonts w:ascii="Cambria" w:hAnsi="Cambria" w:cs="Arial"/>
                <w:sz w:val="18"/>
                <w:szCs w:val="18"/>
              </w:rPr>
              <w:t>TAK</w:t>
            </w:r>
          </w:p>
        </w:tc>
        <w:tc>
          <w:tcPr>
            <w:tcW w:w="5603" w:type="dxa"/>
            <w:vAlign w:val="center"/>
          </w:tcPr>
          <w:p w14:paraId="0E1D02BF" w14:textId="77777777" w:rsidR="00845315" w:rsidRDefault="00845315" w:rsidP="00F25395">
            <w:pPr>
              <w:widowControl w:val="0"/>
              <w:jc w:val="center"/>
              <w:rPr>
                <w:rFonts w:ascii="Cambria" w:hAnsi="Cambria" w:cs="Arial"/>
                <w:sz w:val="18"/>
                <w:szCs w:val="18"/>
              </w:rPr>
            </w:pPr>
          </w:p>
        </w:tc>
      </w:tr>
      <w:tr w:rsidR="00845315" w14:paraId="0034ABDF" w14:textId="77777777" w:rsidTr="00F25395">
        <w:tc>
          <w:tcPr>
            <w:tcW w:w="850" w:type="dxa"/>
          </w:tcPr>
          <w:p w14:paraId="1B57CC89" w14:textId="77777777" w:rsidR="00845315" w:rsidRDefault="00845315" w:rsidP="00F25395">
            <w:pPr>
              <w:pStyle w:val="Akapitzlist"/>
              <w:widowControl w:val="0"/>
              <w:numPr>
                <w:ilvl w:val="0"/>
                <w:numId w:val="1"/>
              </w:numPr>
              <w:suppressAutoHyphens w:val="0"/>
              <w:ind w:left="22" w:firstLine="0"/>
              <w:rPr>
                <w:rFonts w:ascii="Cambria" w:hAnsi="Cambria" w:cs="Arial"/>
                <w:sz w:val="18"/>
                <w:szCs w:val="18"/>
              </w:rPr>
            </w:pPr>
          </w:p>
        </w:tc>
        <w:tc>
          <w:tcPr>
            <w:tcW w:w="6749" w:type="dxa"/>
          </w:tcPr>
          <w:p w14:paraId="124E52D4" w14:textId="77777777" w:rsidR="00845315" w:rsidRPr="00863EC0" w:rsidRDefault="00845315" w:rsidP="00F25395">
            <w:pPr>
              <w:pStyle w:val="TableParagraph"/>
              <w:jc w:val="both"/>
              <w:rPr>
                <w:rFonts w:ascii="Cambria" w:hAnsi="Cambria"/>
                <w:sz w:val="20"/>
                <w:szCs w:val="20"/>
              </w:rPr>
            </w:pPr>
            <w:r w:rsidRPr="00DF4D49">
              <w:rPr>
                <w:rFonts w:ascii="Cambria" w:hAnsi="Cambria"/>
                <w:sz w:val="20"/>
                <w:szCs w:val="20"/>
              </w:rPr>
              <w:t>System automatycznej redukcji bolusa po alarmie ciśnienia okluzji</w:t>
            </w:r>
          </w:p>
        </w:tc>
        <w:tc>
          <w:tcPr>
            <w:tcW w:w="1470" w:type="dxa"/>
            <w:vAlign w:val="center"/>
          </w:tcPr>
          <w:p w14:paraId="61CC4530" w14:textId="77777777" w:rsidR="00845315" w:rsidRDefault="00845315" w:rsidP="00F25395">
            <w:pPr>
              <w:widowControl w:val="0"/>
              <w:jc w:val="center"/>
              <w:rPr>
                <w:rFonts w:ascii="Cambria" w:hAnsi="Cambria" w:cs="Arial"/>
                <w:sz w:val="18"/>
                <w:szCs w:val="18"/>
              </w:rPr>
            </w:pPr>
            <w:r>
              <w:rPr>
                <w:rFonts w:ascii="Cambria" w:hAnsi="Cambria" w:cs="Arial"/>
                <w:sz w:val="18"/>
                <w:szCs w:val="18"/>
              </w:rPr>
              <w:t>TAK</w:t>
            </w:r>
          </w:p>
        </w:tc>
        <w:tc>
          <w:tcPr>
            <w:tcW w:w="5603" w:type="dxa"/>
            <w:vAlign w:val="center"/>
          </w:tcPr>
          <w:p w14:paraId="748728C9" w14:textId="77777777" w:rsidR="00845315" w:rsidRDefault="00845315" w:rsidP="00F25395">
            <w:pPr>
              <w:widowControl w:val="0"/>
              <w:jc w:val="center"/>
              <w:rPr>
                <w:rFonts w:ascii="Cambria" w:hAnsi="Cambria" w:cs="Arial"/>
                <w:sz w:val="18"/>
                <w:szCs w:val="18"/>
              </w:rPr>
            </w:pPr>
          </w:p>
        </w:tc>
      </w:tr>
      <w:tr w:rsidR="00845315" w14:paraId="44620A44" w14:textId="77777777" w:rsidTr="00F25395">
        <w:tc>
          <w:tcPr>
            <w:tcW w:w="850" w:type="dxa"/>
          </w:tcPr>
          <w:p w14:paraId="7FB23F6F" w14:textId="77777777" w:rsidR="00845315" w:rsidRDefault="00845315" w:rsidP="00F25395">
            <w:pPr>
              <w:pStyle w:val="Akapitzlist"/>
              <w:widowControl w:val="0"/>
              <w:numPr>
                <w:ilvl w:val="0"/>
                <w:numId w:val="1"/>
              </w:numPr>
              <w:suppressAutoHyphens w:val="0"/>
              <w:ind w:left="22" w:firstLine="0"/>
              <w:rPr>
                <w:rFonts w:ascii="Cambria" w:hAnsi="Cambria" w:cs="Arial"/>
                <w:sz w:val="18"/>
                <w:szCs w:val="18"/>
              </w:rPr>
            </w:pPr>
          </w:p>
        </w:tc>
        <w:tc>
          <w:tcPr>
            <w:tcW w:w="6749" w:type="dxa"/>
          </w:tcPr>
          <w:p w14:paraId="743872B8" w14:textId="77777777" w:rsidR="00845315" w:rsidRDefault="00845315" w:rsidP="00F25395">
            <w:pPr>
              <w:pStyle w:val="TableParagraph"/>
              <w:jc w:val="both"/>
              <w:rPr>
                <w:rFonts w:ascii="Cambria" w:hAnsi="Cambria"/>
                <w:sz w:val="20"/>
                <w:szCs w:val="20"/>
              </w:rPr>
            </w:pPr>
            <w:r w:rsidRPr="00DF4D49">
              <w:rPr>
                <w:rFonts w:ascii="Cambria" w:hAnsi="Cambria"/>
                <w:sz w:val="20"/>
                <w:szCs w:val="20"/>
              </w:rPr>
              <w:t>Bolus: Prędkość bolusa możliwa do zaprogramowania w zakresie1-1800 ml/h</w:t>
            </w:r>
          </w:p>
          <w:p w14:paraId="3495EC90" w14:textId="77777777" w:rsidR="00845315" w:rsidRPr="00863EC0" w:rsidRDefault="00845315" w:rsidP="00F25395">
            <w:pPr>
              <w:pStyle w:val="TableParagraph"/>
              <w:jc w:val="both"/>
              <w:rPr>
                <w:rFonts w:ascii="Cambria" w:hAnsi="Cambria"/>
                <w:sz w:val="20"/>
                <w:szCs w:val="20"/>
              </w:rPr>
            </w:pPr>
          </w:p>
        </w:tc>
        <w:tc>
          <w:tcPr>
            <w:tcW w:w="1470" w:type="dxa"/>
            <w:vAlign w:val="center"/>
          </w:tcPr>
          <w:p w14:paraId="76A1238E" w14:textId="77777777" w:rsidR="00845315" w:rsidRDefault="00845315" w:rsidP="00F25395">
            <w:pPr>
              <w:widowControl w:val="0"/>
              <w:jc w:val="center"/>
              <w:rPr>
                <w:rFonts w:ascii="Cambria" w:hAnsi="Cambria" w:cs="Arial"/>
                <w:sz w:val="18"/>
                <w:szCs w:val="18"/>
              </w:rPr>
            </w:pPr>
            <w:r>
              <w:rPr>
                <w:rFonts w:ascii="Cambria" w:hAnsi="Cambria" w:cs="Arial"/>
                <w:sz w:val="18"/>
                <w:szCs w:val="18"/>
              </w:rPr>
              <w:t>TAK</w:t>
            </w:r>
          </w:p>
        </w:tc>
        <w:tc>
          <w:tcPr>
            <w:tcW w:w="5603" w:type="dxa"/>
            <w:vAlign w:val="center"/>
          </w:tcPr>
          <w:p w14:paraId="1EDDF739" w14:textId="77777777" w:rsidR="00845315" w:rsidRDefault="00845315" w:rsidP="00F25395">
            <w:pPr>
              <w:widowControl w:val="0"/>
              <w:jc w:val="center"/>
              <w:rPr>
                <w:rFonts w:ascii="Cambria" w:hAnsi="Cambria" w:cs="Arial"/>
                <w:sz w:val="18"/>
                <w:szCs w:val="18"/>
              </w:rPr>
            </w:pPr>
          </w:p>
        </w:tc>
      </w:tr>
      <w:tr w:rsidR="00845315" w14:paraId="693BA75A" w14:textId="77777777" w:rsidTr="00F25395">
        <w:tc>
          <w:tcPr>
            <w:tcW w:w="850" w:type="dxa"/>
          </w:tcPr>
          <w:p w14:paraId="0030B444" w14:textId="77777777" w:rsidR="00845315" w:rsidRDefault="00845315" w:rsidP="00F25395">
            <w:pPr>
              <w:pStyle w:val="Akapitzlist"/>
              <w:widowControl w:val="0"/>
              <w:numPr>
                <w:ilvl w:val="0"/>
                <w:numId w:val="1"/>
              </w:numPr>
              <w:suppressAutoHyphens w:val="0"/>
              <w:ind w:left="22" w:firstLine="0"/>
              <w:rPr>
                <w:rFonts w:ascii="Cambria" w:hAnsi="Cambria" w:cs="Arial"/>
                <w:sz w:val="18"/>
                <w:szCs w:val="18"/>
              </w:rPr>
            </w:pPr>
          </w:p>
        </w:tc>
        <w:tc>
          <w:tcPr>
            <w:tcW w:w="6749" w:type="dxa"/>
          </w:tcPr>
          <w:p w14:paraId="678034D8" w14:textId="77777777" w:rsidR="00845315" w:rsidRPr="00863EC0" w:rsidRDefault="00845315" w:rsidP="00F25395">
            <w:pPr>
              <w:pStyle w:val="TableParagraph"/>
              <w:jc w:val="both"/>
              <w:rPr>
                <w:rFonts w:ascii="Cambria" w:hAnsi="Cambria"/>
                <w:sz w:val="20"/>
                <w:szCs w:val="20"/>
              </w:rPr>
            </w:pPr>
            <w:r w:rsidRPr="00DF4D49">
              <w:rPr>
                <w:rFonts w:ascii="Cambria" w:hAnsi="Cambria"/>
                <w:sz w:val="20"/>
                <w:szCs w:val="20"/>
              </w:rPr>
              <w:t>Tryby bolusa: Bolus na żądanie; Bolus programowany z automatyczną kulkulacją prędkości po wprowadzeniu objętości i czasu;</w:t>
            </w:r>
          </w:p>
        </w:tc>
        <w:tc>
          <w:tcPr>
            <w:tcW w:w="1470" w:type="dxa"/>
            <w:vAlign w:val="center"/>
          </w:tcPr>
          <w:p w14:paraId="3C783FC0" w14:textId="77777777" w:rsidR="00845315" w:rsidRDefault="00845315" w:rsidP="00F25395">
            <w:pPr>
              <w:widowControl w:val="0"/>
              <w:jc w:val="center"/>
              <w:rPr>
                <w:rFonts w:ascii="Cambria" w:hAnsi="Cambria" w:cs="Arial"/>
                <w:sz w:val="18"/>
                <w:szCs w:val="18"/>
              </w:rPr>
            </w:pPr>
            <w:r>
              <w:rPr>
                <w:rFonts w:ascii="Cambria" w:hAnsi="Cambria" w:cs="Arial"/>
                <w:sz w:val="18"/>
                <w:szCs w:val="18"/>
              </w:rPr>
              <w:t>TAK</w:t>
            </w:r>
          </w:p>
        </w:tc>
        <w:tc>
          <w:tcPr>
            <w:tcW w:w="5603" w:type="dxa"/>
            <w:vAlign w:val="center"/>
          </w:tcPr>
          <w:p w14:paraId="6C328595" w14:textId="77777777" w:rsidR="00845315" w:rsidRDefault="00845315" w:rsidP="00F25395">
            <w:pPr>
              <w:widowControl w:val="0"/>
              <w:jc w:val="center"/>
              <w:rPr>
                <w:rFonts w:ascii="Cambria" w:hAnsi="Cambria" w:cs="Arial"/>
                <w:sz w:val="18"/>
                <w:szCs w:val="18"/>
              </w:rPr>
            </w:pPr>
          </w:p>
        </w:tc>
      </w:tr>
      <w:tr w:rsidR="00845315" w14:paraId="3BCF2DE9" w14:textId="77777777" w:rsidTr="00F25395">
        <w:tc>
          <w:tcPr>
            <w:tcW w:w="850" w:type="dxa"/>
          </w:tcPr>
          <w:p w14:paraId="30901C36" w14:textId="77777777" w:rsidR="00845315" w:rsidRDefault="00845315" w:rsidP="00F25395">
            <w:pPr>
              <w:pStyle w:val="Akapitzlist"/>
              <w:widowControl w:val="0"/>
              <w:numPr>
                <w:ilvl w:val="0"/>
                <w:numId w:val="1"/>
              </w:numPr>
              <w:suppressAutoHyphens w:val="0"/>
              <w:ind w:left="22" w:firstLine="0"/>
              <w:rPr>
                <w:rFonts w:ascii="Cambria" w:hAnsi="Cambria" w:cs="Arial"/>
                <w:sz w:val="18"/>
                <w:szCs w:val="18"/>
              </w:rPr>
            </w:pPr>
          </w:p>
        </w:tc>
        <w:tc>
          <w:tcPr>
            <w:tcW w:w="6749" w:type="dxa"/>
          </w:tcPr>
          <w:p w14:paraId="23970867" w14:textId="77777777" w:rsidR="00845315" w:rsidRPr="00863EC0" w:rsidRDefault="00845315" w:rsidP="00F25395">
            <w:pPr>
              <w:pStyle w:val="TableParagraph"/>
              <w:jc w:val="both"/>
              <w:rPr>
                <w:rFonts w:ascii="Cambria" w:hAnsi="Cambria"/>
                <w:sz w:val="20"/>
                <w:szCs w:val="20"/>
              </w:rPr>
            </w:pPr>
            <w:r w:rsidRPr="00207C7F">
              <w:rPr>
                <w:rFonts w:ascii="Cambria" w:hAnsi="Cambria"/>
                <w:sz w:val="20"/>
                <w:szCs w:val="20"/>
              </w:rPr>
              <w:t>Możliwość podaży bolusa w jednostkach mg, mcg, mmol, mEq oraz jednostkach wagowych</w:t>
            </w:r>
          </w:p>
        </w:tc>
        <w:tc>
          <w:tcPr>
            <w:tcW w:w="1470" w:type="dxa"/>
            <w:vAlign w:val="center"/>
          </w:tcPr>
          <w:p w14:paraId="742A2783" w14:textId="77777777" w:rsidR="00845315" w:rsidRDefault="00845315" w:rsidP="00F25395">
            <w:pPr>
              <w:widowControl w:val="0"/>
              <w:jc w:val="center"/>
              <w:rPr>
                <w:rFonts w:ascii="Cambria" w:hAnsi="Cambria" w:cs="Arial"/>
                <w:sz w:val="18"/>
                <w:szCs w:val="18"/>
              </w:rPr>
            </w:pPr>
            <w:r>
              <w:rPr>
                <w:rFonts w:ascii="Cambria" w:hAnsi="Cambria" w:cs="Arial"/>
                <w:sz w:val="18"/>
                <w:szCs w:val="18"/>
              </w:rPr>
              <w:t>TAK</w:t>
            </w:r>
          </w:p>
        </w:tc>
        <w:tc>
          <w:tcPr>
            <w:tcW w:w="5603" w:type="dxa"/>
            <w:vAlign w:val="center"/>
          </w:tcPr>
          <w:p w14:paraId="103AD377" w14:textId="77777777" w:rsidR="00845315" w:rsidRDefault="00845315" w:rsidP="00F25395">
            <w:pPr>
              <w:widowControl w:val="0"/>
              <w:jc w:val="center"/>
              <w:rPr>
                <w:rFonts w:ascii="Cambria" w:hAnsi="Cambria" w:cs="Arial"/>
                <w:sz w:val="18"/>
                <w:szCs w:val="18"/>
              </w:rPr>
            </w:pPr>
          </w:p>
        </w:tc>
      </w:tr>
      <w:tr w:rsidR="00845315" w14:paraId="7BA3C5D0" w14:textId="77777777" w:rsidTr="00F25395">
        <w:tc>
          <w:tcPr>
            <w:tcW w:w="850" w:type="dxa"/>
          </w:tcPr>
          <w:p w14:paraId="16210788" w14:textId="77777777" w:rsidR="00845315" w:rsidRDefault="00845315" w:rsidP="00F25395">
            <w:pPr>
              <w:pStyle w:val="Akapitzlist"/>
              <w:widowControl w:val="0"/>
              <w:numPr>
                <w:ilvl w:val="0"/>
                <w:numId w:val="1"/>
              </w:numPr>
              <w:suppressAutoHyphens w:val="0"/>
              <w:ind w:left="22" w:firstLine="0"/>
              <w:rPr>
                <w:rFonts w:ascii="Cambria" w:hAnsi="Cambria" w:cs="Arial"/>
                <w:sz w:val="18"/>
                <w:szCs w:val="18"/>
              </w:rPr>
            </w:pPr>
          </w:p>
        </w:tc>
        <w:tc>
          <w:tcPr>
            <w:tcW w:w="6749" w:type="dxa"/>
          </w:tcPr>
          <w:p w14:paraId="0C2AB59D" w14:textId="77777777" w:rsidR="00845315" w:rsidRPr="00863EC0" w:rsidRDefault="00845315" w:rsidP="00F25395">
            <w:pPr>
              <w:pStyle w:val="TableParagraph"/>
              <w:jc w:val="both"/>
              <w:rPr>
                <w:rFonts w:ascii="Cambria" w:hAnsi="Cambria"/>
                <w:sz w:val="20"/>
                <w:szCs w:val="20"/>
              </w:rPr>
            </w:pPr>
            <w:r w:rsidRPr="00207C7F">
              <w:rPr>
                <w:rFonts w:ascii="Cambria" w:hAnsi="Cambria"/>
                <w:sz w:val="20"/>
                <w:szCs w:val="20"/>
              </w:rPr>
              <w:t>Stryb stand-by w zakresie od 1 min do 24 godzin z programowaniem co 1 minutę</w:t>
            </w:r>
          </w:p>
        </w:tc>
        <w:tc>
          <w:tcPr>
            <w:tcW w:w="1470" w:type="dxa"/>
            <w:vAlign w:val="center"/>
          </w:tcPr>
          <w:p w14:paraId="5D860D44" w14:textId="77777777" w:rsidR="00845315" w:rsidRDefault="00845315" w:rsidP="00F25395">
            <w:pPr>
              <w:widowControl w:val="0"/>
              <w:jc w:val="center"/>
              <w:rPr>
                <w:rFonts w:ascii="Cambria" w:hAnsi="Cambria" w:cs="Arial"/>
                <w:sz w:val="18"/>
                <w:szCs w:val="18"/>
              </w:rPr>
            </w:pPr>
            <w:r>
              <w:rPr>
                <w:rFonts w:ascii="Cambria" w:hAnsi="Cambria" w:cs="Arial"/>
                <w:sz w:val="18"/>
                <w:szCs w:val="18"/>
              </w:rPr>
              <w:t>TAK</w:t>
            </w:r>
          </w:p>
        </w:tc>
        <w:tc>
          <w:tcPr>
            <w:tcW w:w="5603" w:type="dxa"/>
            <w:vAlign w:val="center"/>
          </w:tcPr>
          <w:p w14:paraId="7AB7E39C" w14:textId="77777777" w:rsidR="00845315" w:rsidRDefault="00845315" w:rsidP="00F25395">
            <w:pPr>
              <w:widowControl w:val="0"/>
              <w:jc w:val="center"/>
              <w:rPr>
                <w:rFonts w:ascii="Cambria" w:hAnsi="Cambria" w:cs="Arial"/>
                <w:sz w:val="18"/>
                <w:szCs w:val="18"/>
              </w:rPr>
            </w:pPr>
          </w:p>
        </w:tc>
      </w:tr>
      <w:tr w:rsidR="00845315" w14:paraId="292211B0" w14:textId="77777777" w:rsidTr="00F25395">
        <w:tc>
          <w:tcPr>
            <w:tcW w:w="850" w:type="dxa"/>
          </w:tcPr>
          <w:p w14:paraId="54E8BD5D" w14:textId="77777777" w:rsidR="00845315" w:rsidRDefault="00845315" w:rsidP="00F25395">
            <w:pPr>
              <w:pStyle w:val="Akapitzlist"/>
              <w:widowControl w:val="0"/>
              <w:numPr>
                <w:ilvl w:val="0"/>
                <w:numId w:val="1"/>
              </w:numPr>
              <w:suppressAutoHyphens w:val="0"/>
              <w:ind w:left="22" w:firstLine="0"/>
              <w:rPr>
                <w:rFonts w:ascii="Cambria" w:hAnsi="Cambria" w:cs="Arial"/>
                <w:sz w:val="18"/>
                <w:szCs w:val="18"/>
              </w:rPr>
            </w:pPr>
          </w:p>
        </w:tc>
        <w:tc>
          <w:tcPr>
            <w:tcW w:w="6749" w:type="dxa"/>
          </w:tcPr>
          <w:p w14:paraId="7FB57BE9" w14:textId="77777777" w:rsidR="00845315" w:rsidRPr="00863EC0" w:rsidRDefault="00845315" w:rsidP="00F25395">
            <w:pPr>
              <w:pStyle w:val="TableParagraph"/>
              <w:jc w:val="both"/>
              <w:rPr>
                <w:rFonts w:ascii="Cambria" w:hAnsi="Cambria"/>
                <w:sz w:val="20"/>
                <w:szCs w:val="20"/>
              </w:rPr>
            </w:pPr>
            <w:r w:rsidRPr="00207C7F">
              <w:rPr>
                <w:rFonts w:ascii="Cambria" w:hAnsi="Cambria"/>
                <w:sz w:val="20"/>
                <w:szCs w:val="20"/>
              </w:rPr>
              <w:t>Regulacja intensywności podśw</w:t>
            </w:r>
            <w:r>
              <w:rPr>
                <w:rFonts w:ascii="Cambria" w:hAnsi="Cambria"/>
                <w:sz w:val="20"/>
                <w:szCs w:val="20"/>
              </w:rPr>
              <w:t>i</w:t>
            </w:r>
            <w:r w:rsidRPr="00207C7F">
              <w:rPr>
                <w:rFonts w:ascii="Cambria" w:hAnsi="Cambria"/>
                <w:sz w:val="20"/>
                <w:szCs w:val="20"/>
              </w:rPr>
              <w:t>etlenia na 9 poziomach</w:t>
            </w:r>
          </w:p>
        </w:tc>
        <w:tc>
          <w:tcPr>
            <w:tcW w:w="1470" w:type="dxa"/>
            <w:vAlign w:val="center"/>
          </w:tcPr>
          <w:p w14:paraId="705FA5C2" w14:textId="77777777" w:rsidR="00845315" w:rsidRDefault="00845315" w:rsidP="00F25395">
            <w:pPr>
              <w:widowControl w:val="0"/>
              <w:jc w:val="center"/>
              <w:rPr>
                <w:rFonts w:ascii="Cambria" w:hAnsi="Cambria" w:cs="Arial"/>
                <w:sz w:val="18"/>
                <w:szCs w:val="18"/>
              </w:rPr>
            </w:pPr>
            <w:r>
              <w:rPr>
                <w:rFonts w:ascii="Cambria" w:hAnsi="Cambria" w:cs="Arial"/>
                <w:sz w:val="18"/>
                <w:szCs w:val="18"/>
              </w:rPr>
              <w:t>TAK</w:t>
            </w:r>
          </w:p>
        </w:tc>
        <w:tc>
          <w:tcPr>
            <w:tcW w:w="5603" w:type="dxa"/>
            <w:vAlign w:val="center"/>
          </w:tcPr>
          <w:p w14:paraId="2066F718" w14:textId="77777777" w:rsidR="00845315" w:rsidRDefault="00845315" w:rsidP="00F25395">
            <w:pPr>
              <w:widowControl w:val="0"/>
              <w:jc w:val="center"/>
              <w:rPr>
                <w:rFonts w:ascii="Cambria" w:hAnsi="Cambria" w:cs="Arial"/>
                <w:sz w:val="18"/>
                <w:szCs w:val="18"/>
              </w:rPr>
            </w:pPr>
          </w:p>
        </w:tc>
      </w:tr>
      <w:tr w:rsidR="00845315" w14:paraId="1D0DED33" w14:textId="77777777" w:rsidTr="00F25395">
        <w:tc>
          <w:tcPr>
            <w:tcW w:w="850" w:type="dxa"/>
          </w:tcPr>
          <w:p w14:paraId="1B0D48BC" w14:textId="77777777" w:rsidR="00845315" w:rsidRDefault="00845315" w:rsidP="00F25395">
            <w:pPr>
              <w:pStyle w:val="Akapitzlist"/>
              <w:widowControl w:val="0"/>
              <w:numPr>
                <w:ilvl w:val="0"/>
                <w:numId w:val="1"/>
              </w:numPr>
              <w:suppressAutoHyphens w:val="0"/>
              <w:ind w:left="22" w:firstLine="0"/>
              <w:rPr>
                <w:rFonts w:ascii="Cambria" w:hAnsi="Cambria" w:cs="Arial"/>
                <w:sz w:val="18"/>
                <w:szCs w:val="18"/>
              </w:rPr>
            </w:pPr>
          </w:p>
        </w:tc>
        <w:tc>
          <w:tcPr>
            <w:tcW w:w="6749" w:type="dxa"/>
          </w:tcPr>
          <w:p w14:paraId="67AC05D3" w14:textId="77777777" w:rsidR="00845315" w:rsidRPr="00863EC0" w:rsidRDefault="00845315" w:rsidP="00F25395">
            <w:pPr>
              <w:pStyle w:val="TableParagraph"/>
              <w:jc w:val="both"/>
              <w:rPr>
                <w:rFonts w:ascii="Cambria" w:hAnsi="Cambria"/>
                <w:sz w:val="20"/>
                <w:szCs w:val="20"/>
              </w:rPr>
            </w:pPr>
            <w:r w:rsidRPr="00207C7F">
              <w:rPr>
                <w:rFonts w:ascii="Cambria" w:hAnsi="Cambria"/>
                <w:sz w:val="20"/>
                <w:szCs w:val="20"/>
              </w:rPr>
              <w:t>Biblioteka leków z moż</w:t>
            </w:r>
            <w:r>
              <w:rPr>
                <w:rFonts w:ascii="Cambria" w:hAnsi="Cambria"/>
                <w:sz w:val="20"/>
                <w:szCs w:val="20"/>
              </w:rPr>
              <w:t>l</w:t>
            </w:r>
            <w:r w:rsidRPr="00207C7F">
              <w:rPr>
                <w:rFonts w:ascii="Cambria" w:hAnsi="Cambria"/>
                <w:sz w:val="20"/>
                <w:szCs w:val="20"/>
              </w:rPr>
              <w:t>iwością wpisu min. 10000 leków, z możliwością podzielenia na min. 30 kategorii i 15 profili pacjentów; Każdy lek może być powiązany z limitami miękkimi, z limitami twardymi, oraz kolorowymi etykietami - min. 30 kombinacji kolorystycznych; Nazwa leku stale widoczna na wyświetlaczu pompy, również po wyst</w:t>
            </w:r>
            <w:r>
              <w:rPr>
                <w:rFonts w:ascii="Cambria" w:hAnsi="Cambria"/>
                <w:sz w:val="20"/>
                <w:szCs w:val="20"/>
              </w:rPr>
              <w:t>ą</w:t>
            </w:r>
            <w:r w:rsidRPr="00207C7F">
              <w:rPr>
                <w:rFonts w:ascii="Cambria" w:hAnsi="Cambria"/>
                <w:sz w:val="20"/>
                <w:szCs w:val="20"/>
              </w:rPr>
              <w:t>pieniu dowolnego alarmu; Możliwość wprowadzenia do pompy biblioteki leków bezpośrednio z komputera, lub zdalnie poprzez sieć szpitalną z centralnego serwera</w:t>
            </w:r>
          </w:p>
        </w:tc>
        <w:tc>
          <w:tcPr>
            <w:tcW w:w="1470" w:type="dxa"/>
            <w:vAlign w:val="center"/>
          </w:tcPr>
          <w:p w14:paraId="4D684BF7" w14:textId="77777777" w:rsidR="00845315" w:rsidRDefault="00845315" w:rsidP="00F25395">
            <w:pPr>
              <w:widowControl w:val="0"/>
              <w:jc w:val="center"/>
              <w:rPr>
                <w:rFonts w:ascii="Cambria" w:hAnsi="Cambria" w:cs="Arial"/>
                <w:sz w:val="18"/>
                <w:szCs w:val="18"/>
              </w:rPr>
            </w:pPr>
            <w:r>
              <w:rPr>
                <w:rFonts w:ascii="Cambria" w:hAnsi="Cambria" w:cs="Arial"/>
                <w:sz w:val="18"/>
                <w:szCs w:val="18"/>
              </w:rPr>
              <w:t>TAK</w:t>
            </w:r>
          </w:p>
        </w:tc>
        <w:tc>
          <w:tcPr>
            <w:tcW w:w="5603" w:type="dxa"/>
            <w:vAlign w:val="center"/>
          </w:tcPr>
          <w:p w14:paraId="3537142E" w14:textId="77777777" w:rsidR="00845315" w:rsidRDefault="00845315" w:rsidP="00F25395">
            <w:pPr>
              <w:widowControl w:val="0"/>
              <w:jc w:val="center"/>
              <w:rPr>
                <w:rFonts w:ascii="Cambria" w:hAnsi="Cambria" w:cs="Arial"/>
                <w:sz w:val="18"/>
                <w:szCs w:val="18"/>
              </w:rPr>
            </w:pPr>
          </w:p>
        </w:tc>
      </w:tr>
      <w:tr w:rsidR="00845315" w14:paraId="7C316133" w14:textId="77777777" w:rsidTr="00F25395">
        <w:tc>
          <w:tcPr>
            <w:tcW w:w="850" w:type="dxa"/>
          </w:tcPr>
          <w:p w14:paraId="3A5171C1" w14:textId="77777777" w:rsidR="00845315" w:rsidRDefault="00845315" w:rsidP="00F25395">
            <w:pPr>
              <w:pStyle w:val="Akapitzlist"/>
              <w:widowControl w:val="0"/>
              <w:numPr>
                <w:ilvl w:val="0"/>
                <w:numId w:val="1"/>
              </w:numPr>
              <w:suppressAutoHyphens w:val="0"/>
              <w:ind w:left="22" w:firstLine="0"/>
              <w:rPr>
                <w:rFonts w:ascii="Cambria" w:hAnsi="Cambria" w:cs="Arial"/>
                <w:sz w:val="18"/>
                <w:szCs w:val="18"/>
              </w:rPr>
            </w:pPr>
          </w:p>
        </w:tc>
        <w:tc>
          <w:tcPr>
            <w:tcW w:w="6749" w:type="dxa"/>
          </w:tcPr>
          <w:p w14:paraId="6185C3BD" w14:textId="77777777" w:rsidR="00845315" w:rsidRPr="00863EC0" w:rsidRDefault="00845315" w:rsidP="00F25395">
            <w:pPr>
              <w:pStyle w:val="TableParagraph"/>
              <w:jc w:val="both"/>
              <w:rPr>
                <w:rFonts w:ascii="Cambria" w:hAnsi="Cambria"/>
                <w:sz w:val="20"/>
                <w:szCs w:val="20"/>
              </w:rPr>
            </w:pPr>
            <w:r w:rsidRPr="00207C7F">
              <w:rPr>
                <w:rFonts w:ascii="Cambria" w:hAnsi="Cambria"/>
                <w:sz w:val="20"/>
                <w:szCs w:val="20"/>
              </w:rPr>
              <w:t>Pompa wyposażona w tryb TCI dla Propofolu, Remifentanylu i Sufentanylu, realizowanego przy użyciu algorytmu opartego na trójkompartmentowym modelu farmakokinetycznym. Dostępne modele: March, Schnider, Eleveld, Minto, Gepts</w:t>
            </w:r>
          </w:p>
        </w:tc>
        <w:tc>
          <w:tcPr>
            <w:tcW w:w="1470" w:type="dxa"/>
            <w:vAlign w:val="center"/>
          </w:tcPr>
          <w:p w14:paraId="63B32690" w14:textId="77777777" w:rsidR="00845315" w:rsidRDefault="00845315" w:rsidP="00F25395">
            <w:pPr>
              <w:widowControl w:val="0"/>
              <w:jc w:val="center"/>
              <w:rPr>
                <w:rFonts w:ascii="Cambria" w:hAnsi="Cambria" w:cs="Arial"/>
                <w:sz w:val="18"/>
                <w:szCs w:val="18"/>
              </w:rPr>
            </w:pPr>
            <w:r>
              <w:rPr>
                <w:rFonts w:ascii="Cambria" w:hAnsi="Cambria" w:cs="Arial"/>
                <w:sz w:val="18"/>
                <w:szCs w:val="18"/>
              </w:rPr>
              <w:t>TAK</w:t>
            </w:r>
          </w:p>
        </w:tc>
        <w:tc>
          <w:tcPr>
            <w:tcW w:w="5603" w:type="dxa"/>
            <w:vAlign w:val="center"/>
          </w:tcPr>
          <w:p w14:paraId="6ADB5AA5" w14:textId="77777777" w:rsidR="00845315" w:rsidRDefault="00845315" w:rsidP="00F25395">
            <w:pPr>
              <w:widowControl w:val="0"/>
              <w:jc w:val="center"/>
              <w:rPr>
                <w:rFonts w:ascii="Cambria" w:hAnsi="Cambria" w:cs="Arial"/>
                <w:sz w:val="18"/>
                <w:szCs w:val="18"/>
              </w:rPr>
            </w:pPr>
          </w:p>
        </w:tc>
      </w:tr>
      <w:tr w:rsidR="00845315" w14:paraId="48493E7D" w14:textId="77777777" w:rsidTr="00F25395">
        <w:tc>
          <w:tcPr>
            <w:tcW w:w="850" w:type="dxa"/>
          </w:tcPr>
          <w:p w14:paraId="0D6AEC13" w14:textId="77777777" w:rsidR="00845315" w:rsidRDefault="00845315" w:rsidP="00F25395">
            <w:pPr>
              <w:pStyle w:val="Akapitzlist"/>
              <w:widowControl w:val="0"/>
              <w:numPr>
                <w:ilvl w:val="0"/>
                <w:numId w:val="1"/>
              </w:numPr>
              <w:suppressAutoHyphens w:val="0"/>
              <w:ind w:left="22" w:firstLine="0"/>
              <w:rPr>
                <w:rFonts w:ascii="Cambria" w:hAnsi="Cambria" w:cs="Arial"/>
                <w:sz w:val="18"/>
                <w:szCs w:val="18"/>
              </w:rPr>
            </w:pPr>
          </w:p>
        </w:tc>
        <w:tc>
          <w:tcPr>
            <w:tcW w:w="6749" w:type="dxa"/>
          </w:tcPr>
          <w:p w14:paraId="59EF42D5" w14:textId="77777777" w:rsidR="00845315" w:rsidRPr="00863EC0" w:rsidRDefault="00845315" w:rsidP="00F25395">
            <w:pPr>
              <w:pStyle w:val="TableParagraph"/>
              <w:jc w:val="both"/>
              <w:rPr>
                <w:rFonts w:ascii="Cambria" w:hAnsi="Cambria"/>
                <w:sz w:val="20"/>
                <w:szCs w:val="20"/>
              </w:rPr>
            </w:pPr>
            <w:r w:rsidRPr="00207C7F">
              <w:rPr>
                <w:rFonts w:ascii="Cambria" w:hAnsi="Cambria"/>
                <w:sz w:val="20"/>
                <w:szCs w:val="20"/>
              </w:rPr>
              <w:t>Na ekranie pompy stale dostępna informacja o obecnym stężeniu w osoczu oraz obecnym stężeniu w miejscu oddziaływania</w:t>
            </w:r>
          </w:p>
        </w:tc>
        <w:tc>
          <w:tcPr>
            <w:tcW w:w="1470" w:type="dxa"/>
            <w:vAlign w:val="center"/>
          </w:tcPr>
          <w:p w14:paraId="4AE3CC7B" w14:textId="77777777" w:rsidR="00845315" w:rsidRDefault="00845315" w:rsidP="00F25395">
            <w:pPr>
              <w:widowControl w:val="0"/>
              <w:jc w:val="center"/>
              <w:rPr>
                <w:rFonts w:ascii="Cambria" w:hAnsi="Cambria" w:cs="Arial"/>
                <w:sz w:val="18"/>
                <w:szCs w:val="18"/>
              </w:rPr>
            </w:pPr>
            <w:r>
              <w:rPr>
                <w:rFonts w:ascii="Cambria" w:hAnsi="Cambria" w:cs="Arial"/>
                <w:sz w:val="18"/>
                <w:szCs w:val="18"/>
              </w:rPr>
              <w:t>TAK</w:t>
            </w:r>
          </w:p>
        </w:tc>
        <w:tc>
          <w:tcPr>
            <w:tcW w:w="5603" w:type="dxa"/>
            <w:vAlign w:val="center"/>
          </w:tcPr>
          <w:p w14:paraId="20286221" w14:textId="77777777" w:rsidR="00845315" w:rsidRDefault="00845315" w:rsidP="00F25395">
            <w:pPr>
              <w:widowControl w:val="0"/>
              <w:jc w:val="center"/>
              <w:rPr>
                <w:rFonts w:ascii="Cambria" w:hAnsi="Cambria" w:cs="Arial"/>
                <w:sz w:val="18"/>
                <w:szCs w:val="18"/>
              </w:rPr>
            </w:pPr>
          </w:p>
        </w:tc>
      </w:tr>
      <w:tr w:rsidR="00845315" w14:paraId="4077B464" w14:textId="77777777" w:rsidTr="00F25395">
        <w:tc>
          <w:tcPr>
            <w:tcW w:w="850" w:type="dxa"/>
          </w:tcPr>
          <w:p w14:paraId="3CEF2B96" w14:textId="77777777" w:rsidR="00845315" w:rsidRDefault="00845315" w:rsidP="00F25395">
            <w:pPr>
              <w:pStyle w:val="Akapitzlist"/>
              <w:widowControl w:val="0"/>
              <w:numPr>
                <w:ilvl w:val="0"/>
                <w:numId w:val="1"/>
              </w:numPr>
              <w:suppressAutoHyphens w:val="0"/>
              <w:ind w:left="22" w:firstLine="0"/>
              <w:rPr>
                <w:rFonts w:ascii="Cambria" w:hAnsi="Cambria" w:cs="Arial"/>
                <w:sz w:val="18"/>
                <w:szCs w:val="18"/>
              </w:rPr>
            </w:pPr>
          </w:p>
        </w:tc>
        <w:tc>
          <w:tcPr>
            <w:tcW w:w="6749" w:type="dxa"/>
          </w:tcPr>
          <w:p w14:paraId="3E67DBBB" w14:textId="77777777" w:rsidR="00845315" w:rsidRPr="00863EC0" w:rsidRDefault="00845315" w:rsidP="00F25395">
            <w:pPr>
              <w:pStyle w:val="TableParagraph"/>
              <w:jc w:val="both"/>
              <w:rPr>
                <w:rFonts w:ascii="Cambria" w:hAnsi="Cambria"/>
                <w:sz w:val="20"/>
                <w:szCs w:val="20"/>
              </w:rPr>
            </w:pPr>
            <w:r w:rsidRPr="00207C7F">
              <w:rPr>
                <w:rFonts w:ascii="Cambria" w:hAnsi="Cambria"/>
                <w:sz w:val="20"/>
                <w:szCs w:val="20"/>
              </w:rPr>
              <w:t>Wizualizacja graficzna stanu znieczulenia dwoma różnymi kolorami, innymi dla osocza i miejsca oddziaływania</w:t>
            </w:r>
          </w:p>
        </w:tc>
        <w:tc>
          <w:tcPr>
            <w:tcW w:w="1470" w:type="dxa"/>
            <w:vAlign w:val="center"/>
          </w:tcPr>
          <w:p w14:paraId="31655E4A" w14:textId="77777777" w:rsidR="00845315" w:rsidRDefault="00845315" w:rsidP="00F25395">
            <w:pPr>
              <w:widowControl w:val="0"/>
              <w:jc w:val="center"/>
              <w:rPr>
                <w:rFonts w:ascii="Cambria" w:hAnsi="Cambria" w:cs="Arial"/>
                <w:sz w:val="18"/>
                <w:szCs w:val="18"/>
              </w:rPr>
            </w:pPr>
            <w:r>
              <w:rPr>
                <w:rFonts w:ascii="Cambria" w:hAnsi="Cambria" w:cs="Arial"/>
                <w:sz w:val="18"/>
                <w:szCs w:val="18"/>
              </w:rPr>
              <w:t>TAK</w:t>
            </w:r>
          </w:p>
        </w:tc>
        <w:tc>
          <w:tcPr>
            <w:tcW w:w="5603" w:type="dxa"/>
            <w:vAlign w:val="center"/>
          </w:tcPr>
          <w:p w14:paraId="18DF100E" w14:textId="77777777" w:rsidR="00845315" w:rsidRDefault="00845315" w:rsidP="00F25395">
            <w:pPr>
              <w:widowControl w:val="0"/>
              <w:jc w:val="center"/>
              <w:rPr>
                <w:rFonts w:ascii="Cambria" w:hAnsi="Cambria" w:cs="Arial"/>
                <w:sz w:val="18"/>
                <w:szCs w:val="18"/>
              </w:rPr>
            </w:pPr>
          </w:p>
        </w:tc>
      </w:tr>
      <w:tr w:rsidR="00845315" w14:paraId="4BF8C2A4" w14:textId="77777777" w:rsidTr="00F25395">
        <w:tc>
          <w:tcPr>
            <w:tcW w:w="850" w:type="dxa"/>
          </w:tcPr>
          <w:p w14:paraId="4B5028DC" w14:textId="77777777" w:rsidR="00845315" w:rsidRDefault="00845315" w:rsidP="00F25395">
            <w:pPr>
              <w:pStyle w:val="Akapitzlist"/>
              <w:widowControl w:val="0"/>
              <w:numPr>
                <w:ilvl w:val="0"/>
                <w:numId w:val="1"/>
              </w:numPr>
              <w:suppressAutoHyphens w:val="0"/>
              <w:ind w:left="22" w:firstLine="0"/>
              <w:rPr>
                <w:rFonts w:ascii="Cambria" w:hAnsi="Cambria" w:cs="Arial"/>
                <w:sz w:val="18"/>
                <w:szCs w:val="18"/>
              </w:rPr>
            </w:pPr>
          </w:p>
        </w:tc>
        <w:tc>
          <w:tcPr>
            <w:tcW w:w="6749" w:type="dxa"/>
          </w:tcPr>
          <w:p w14:paraId="5D3C532A" w14:textId="77777777" w:rsidR="00845315" w:rsidRPr="00863EC0" w:rsidRDefault="00845315" w:rsidP="00F25395">
            <w:pPr>
              <w:pStyle w:val="TableParagraph"/>
              <w:jc w:val="both"/>
              <w:rPr>
                <w:rFonts w:ascii="Cambria" w:hAnsi="Cambria"/>
                <w:sz w:val="20"/>
                <w:szCs w:val="20"/>
              </w:rPr>
            </w:pPr>
            <w:r w:rsidRPr="00207C7F">
              <w:rPr>
                <w:rFonts w:ascii="Cambria" w:hAnsi="Cambria"/>
                <w:sz w:val="20"/>
                <w:szCs w:val="20"/>
              </w:rPr>
              <w:t>Ciśnienie okluzji możliwe do ustawienia na min. 9 poziomach w zakresie od 75 do 900 mmHg; W</w:t>
            </w:r>
            <w:r>
              <w:rPr>
                <w:rFonts w:ascii="Cambria" w:hAnsi="Cambria"/>
                <w:sz w:val="20"/>
                <w:szCs w:val="20"/>
              </w:rPr>
              <w:t>s</w:t>
            </w:r>
            <w:r w:rsidRPr="00207C7F">
              <w:rPr>
                <w:rFonts w:ascii="Cambria" w:hAnsi="Cambria"/>
                <w:sz w:val="20"/>
                <w:szCs w:val="20"/>
              </w:rPr>
              <w:t>kaźnik ciśnienia okluzji stale widoczny na wyświetlaczu pompy</w:t>
            </w:r>
          </w:p>
        </w:tc>
        <w:tc>
          <w:tcPr>
            <w:tcW w:w="1470" w:type="dxa"/>
            <w:vAlign w:val="center"/>
          </w:tcPr>
          <w:p w14:paraId="6E4F6AE4" w14:textId="77777777" w:rsidR="00845315" w:rsidRDefault="00845315" w:rsidP="00F25395">
            <w:pPr>
              <w:widowControl w:val="0"/>
              <w:jc w:val="center"/>
              <w:rPr>
                <w:rFonts w:ascii="Cambria" w:hAnsi="Cambria" w:cs="Arial"/>
                <w:sz w:val="18"/>
                <w:szCs w:val="18"/>
              </w:rPr>
            </w:pPr>
            <w:r>
              <w:rPr>
                <w:rFonts w:ascii="Cambria" w:hAnsi="Cambria" w:cs="Arial"/>
                <w:sz w:val="18"/>
                <w:szCs w:val="18"/>
              </w:rPr>
              <w:t>TAK</w:t>
            </w:r>
          </w:p>
        </w:tc>
        <w:tc>
          <w:tcPr>
            <w:tcW w:w="5603" w:type="dxa"/>
            <w:vAlign w:val="center"/>
          </w:tcPr>
          <w:p w14:paraId="77C49799" w14:textId="77777777" w:rsidR="00845315" w:rsidRDefault="00845315" w:rsidP="00F25395">
            <w:pPr>
              <w:widowControl w:val="0"/>
              <w:jc w:val="center"/>
              <w:rPr>
                <w:rFonts w:ascii="Cambria" w:hAnsi="Cambria" w:cs="Arial"/>
                <w:sz w:val="18"/>
                <w:szCs w:val="18"/>
              </w:rPr>
            </w:pPr>
          </w:p>
        </w:tc>
      </w:tr>
      <w:tr w:rsidR="00845315" w14:paraId="3D9EDC47" w14:textId="77777777" w:rsidTr="00F25395">
        <w:tc>
          <w:tcPr>
            <w:tcW w:w="850" w:type="dxa"/>
          </w:tcPr>
          <w:p w14:paraId="214FE360" w14:textId="77777777" w:rsidR="00845315" w:rsidRDefault="00845315" w:rsidP="00F25395">
            <w:pPr>
              <w:pStyle w:val="Akapitzlist"/>
              <w:widowControl w:val="0"/>
              <w:numPr>
                <w:ilvl w:val="0"/>
                <w:numId w:val="1"/>
              </w:numPr>
              <w:suppressAutoHyphens w:val="0"/>
              <w:ind w:left="22" w:firstLine="0"/>
              <w:rPr>
                <w:rFonts w:ascii="Cambria" w:hAnsi="Cambria" w:cs="Arial"/>
                <w:sz w:val="18"/>
                <w:szCs w:val="18"/>
              </w:rPr>
            </w:pPr>
          </w:p>
        </w:tc>
        <w:tc>
          <w:tcPr>
            <w:tcW w:w="6749" w:type="dxa"/>
          </w:tcPr>
          <w:p w14:paraId="10D28C88" w14:textId="77777777" w:rsidR="00845315" w:rsidRPr="00863EC0" w:rsidRDefault="00845315" w:rsidP="00F25395">
            <w:pPr>
              <w:pStyle w:val="TableParagraph"/>
              <w:jc w:val="both"/>
              <w:rPr>
                <w:rFonts w:ascii="Cambria" w:hAnsi="Cambria"/>
                <w:sz w:val="20"/>
                <w:szCs w:val="20"/>
              </w:rPr>
            </w:pPr>
            <w:r w:rsidRPr="00207C7F">
              <w:rPr>
                <w:rFonts w:ascii="Cambria" w:hAnsi="Cambria"/>
                <w:sz w:val="20"/>
                <w:szCs w:val="20"/>
              </w:rPr>
              <w:t>Wbudowany akumulator litowo - jonowy; Zasilanie z wbudowanego akumulatora ok. 10 godz. przy przepływie 25 ml/h; Czas ponownego ładowania ok. 5 godz.; Na wyświetlaczu widoczna precyzyjna informacja o pozostałym czasie pracy akumulatora w godzinach i minutach; Automatyczne ładowanie akumulatora w pompie podł</w:t>
            </w:r>
            <w:r>
              <w:rPr>
                <w:rFonts w:ascii="Cambria" w:hAnsi="Cambria"/>
                <w:sz w:val="20"/>
                <w:szCs w:val="20"/>
              </w:rPr>
              <w:t>ą</w:t>
            </w:r>
            <w:r w:rsidRPr="00207C7F">
              <w:rPr>
                <w:rFonts w:ascii="Cambria" w:hAnsi="Cambria"/>
                <w:sz w:val="20"/>
                <w:szCs w:val="20"/>
              </w:rPr>
              <w:t>czonej do zasilania sieciowego</w:t>
            </w:r>
          </w:p>
        </w:tc>
        <w:tc>
          <w:tcPr>
            <w:tcW w:w="1470" w:type="dxa"/>
            <w:vAlign w:val="center"/>
          </w:tcPr>
          <w:p w14:paraId="7865E8C9" w14:textId="77777777" w:rsidR="00845315" w:rsidRDefault="00845315" w:rsidP="00F25395">
            <w:pPr>
              <w:widowControl w:val="0"/>
              <w:jc w:val="center"/>
              <w:rPr>
                <w:rFonts w:ascii="Cambria" w:hAnsi="Cambria" w:cs="Arial"/>
                <w:sz w:val="18"/>
                <w:szCs w:val="18"/>
              </w:rPr>
            </w:pPr>
            <w:r>
              <w:rPr>
                <w:rFonts w:ascii="Cambria" w:hAnsi="Cambria" w:cs="Arial"/>
                <w:sz w:val="18"/>
                <w:szCs w:val="18"/>
              </w:rPr>
              <w:t>TAK</w:t>
            </w:r>
          </w:p>
        </w:tc>
        <w:tc>
          <w:tcPr>
            <w:tcW w:w="5603" w:type="dxa"/>
            <w:vAlign w:val="center"/>
          </w:tcPr>
          <w:p w14:paraId="78A06DBD" w14:textId="77777777" w:rsidR="00845315" w:rsidRDefault="00845315" w:rsidP="00F25395">
            <w:pPr>
              <w:widowControl w:val="0"/>
              <w:jc w:val="center"/>
              <w:rPr>
                <w:rFonts w:ascii="Cambria" w:hAnsi="Cambria" w:cs="Arial"/>
                <w:sz w:val="18"/>
                <w:szCs w:val="18"/>
              </w:rPr>
            </w:pPr>
          </w:p>
        </w:tc>
      </w:tr>
      <w:tr w:rsidR="00845315" w14:paraId="3F73176F" w14:textId="77777777" w:rsidTr="00F25395">
        <w:tc>
          <w:tcPr>
            <w:tcW w:w="850" w:type="dxa"/>
          </w:tcPr>
          <w:p w14:paraId="127569EF" w14:textId="77777777" w:rsidR="00845315" w:rsidRDefault="00845315" w:rsidP="00F25395">
            <w:pPr>
              <w:pStyle w:val="Akapitzlist"/>
              <w:widowControl w:val="0"/>
              <w:numPr>
                <w:ilvl w:val="0"/>
                <w:numId w:val="1"/>
              </w:numPr>
              <w:suppressAutoHyphens w:val="0"/>
              <w:ind w:left="22" w:firstLine="0"/>
              <w:rPr>
                <w:rFonts w:ascii="Cambria" w:hAnsi="Cambria" w:cs="Arial"/>
                <w:sz w:val="18"/>
                <w:szCs w:val="18"/>
              </w:rPr>
            </w:pPr>
          </w:p>
        </w:tc>
        <w:tc>
          <w:tcPr>
            <w:tcW w:w="6749" w:type="dxa"/>
          </w:tcPr>
          <w:p w14:paraId="3D6DBD02" w14:textId="77777777" w:rsidR="00845315" w:rsidRPr="00863EC0" w:rsidRDefault="00845315" w:rsidP="00F25395">
            <w:pPr>
              <w:pStyle w:val="TableParagraph"/>
              <w:jc w:val="both"/>
              <w:rPr>
                <w:rFonts w:ascii="Cambria" w:hAnsi="Cambria"/>
                <w:sz w:val="20"/>
                <w:szCs w:val="20"/>
              </w:rPr>
            </w:pPr>
            <w:r w:rsidRPr="00207C7F">
              <w:rPr>
                <w:rFonts w:ascii="Cambria" w:hAnsi="Cambria"/>
                <w:sz w:val="20"/>
                <w:szCs w:val="20"/>
              </w:rPr>
              <w:t>Pobór mocy w normalnych warunkach pracy ok. 4 W</w:t>
            </w:r>
          </w:p>
        </w:tc>
        <w:tc>
          <w:tcPr>
            <w:tcW w:w="1470" w:type="dxa"/>
            <w:vAlign w:val="center"/>
          </w:tcPr>
          <w:p w14:paraId="35F8BEA2" w14:textId="77777777" w:rsidR="00845315" w:rsidRDefault="00845315" w:rsidP="00F25395">
            <w:pPr>
              <w:widowControl w:val="0"/>
              <w:jc w:val="center"/>
              <w:rPr>
                <w:rFonts w:ascii="Cambria" w:hAnsi="Cambria" w:cs="Arial"/>
                <w:sz w:val="18"/>
                <w:szCs w:val="18"/>
              </w:rPr>
            </w:pPr>
            <w:r>
              <w:rPr>
                <w:rFonts w:ascii="Cambria" w:hAnsi="Cambria" w:cs="Arial"/>
                <w:sz w:val="18"/>
                <w:szCs w:val="18"/>
              </w:rPr>
              <w:t>TAK</w:t>
            </w:r>
          </w:p>
        </w:tc>
        <w:tc>
          <w:tcPr>
            <w:tcW w:w="5603" w:type="dxa"/>
            <w:vAlign w:val="center"/>
          </w:tcPr>
          <w:p w14:paraId="22B61C94" w14:textId="77777777" w:rsidR="00845315" w:rsidRDefault="00845315" w:rsidP="00F25395">
            <w:pPr>
              <w:widowControl w:val="0"/>
              <w:jc w:val="center"/>
              <w:rPr>
                <w:rFonts w:ascii="Cambria" w:hAnsi="Cambria" w:cs="Arial"/>
                <w:sz w:val="18"/>
                <w:szCs w:val="18"/>
              </w:rPr>
            </w:pPr>
          </w:p>
        </w:tc>
      </w:tr>
      <w:tr w:rsidR="00845315" w14:paraId="4D104AAE" w14:textId="77777777" w:rsidTr="00F25395">
        <w:tc>
          <w:tcPr>
            <w:tcW w:w="850" w:type="dxa"/>
          </w:tcPr>
          <w:p w14:paraId="3D56C39C" w14:textId="77777777" w:rsidR="00845315" w:rsidRDefault="00845315" w:rsidP="00F25395">
            <w:pPr>
              <w:pStyle w:val="Akapitzlist"/>
              <w:widowControl w:val="0"/>
              <w:numPr>
                <w:ilvl w:val="0"/>
                <w:numId w:val="1"/>
              </w:numPr>
              <w:suppressAutoHyphens w:val="0"/>
              <w:ind w:left="22" w:firstLine="0"/>
              <w:rPr>
                <w:rFonts w:ascii="Cambria" w:hAnsi="Cambria" w:cs="Arial"/>
                <w:sz w:val="18"/>
                <w:szCs w:val="18"/>
              </w:rPr>
            </w:pPr>
          </w:p>
        </w:tc>
        <w:tc>
          <w:tcPr>
            <w:tcW w:w="6749" w:type="dxa"/>
          </w:tcPr>
          <w:p w14:paraId="449AF9AF" w14:textId="77777777" w:rsidR="00845315" w:rsidRPr="00863EC0" w:rsidRDefault="00845315" w:rsidP="00F25395">
            <w:pPr>
              <w:pStyle w:val="TableParagraph"/>
              <w:jc w:val="both"/>
              <w:rPr>
                <w:rFonts w:ascii="Cambria" w:hAnsi="Cambria"/>
                <w:sz w:val="20"/>
                <w:szCs w:val="20"/>
              </w:rPr>
            </w:pPr>
            <w:r w:rsidRPr="00207C7F">
              <w:rPr>
                <w:rFonts w:ascii="Cambria" w:hAnsi="Cambria"/>
                <w:sz w:val="20"/>
                <w:szCs w:val="20"/>
              </w:rPr>
              <w:t>Rozbudowany system alarmów wizualnych i d</w:t>
            </w:r>
            <w:r>
              <w:rPr>
                <w:rFonts w:ascii="Cambria" w:hAnsi="Cambria"/>
                <w:sz w:val="20"/>
                <w:szCs w:val="20"/>
              </w:rPr>
              <w:t>ź</w:t>
            </w:r>
            <w:r w:rsidRPr="00207C7F">
              <w:rPr>
                <w:rFonts w:ascii="Cambria" w:hAnsi="Cambria"/>
                <w:sz w:val="20"/>
                <w:szCs w:val="20"/>
              </w:rPr>
              <w:t>więkowych;</w:t>
            </w:r>
          </w:p>
        </w:tc>
        <w:tc>
          <w:tcPr>
            <w:tcW w:w="1470" w:type="dxa"/>
            <w:vAlign w:val="center"/>
          </w:tcPr>
          <w:p w14:paraId="08698964" w14:textId="77777777" w:rsidR="00845315" w:rsidRDefault="00845315" w:rsidP="00F25395">
            <w:pPr>
              <w:widowControl w:val="0"/>
              <w:jc w:val="center"/>
              <w:rPr>
                <w:rFonts w:ascii="Cambria" w:hAnsi="Cambria" w:cs="Arial"/>
                <w:sz w:val="18"/>
                <w:szCs w:val="18"/>
              </w:rPr>
            </w:pPr>
            <w:r>
              <w:rPr>
                <w:rFonts w:ascii="Cambria" w:hAnsi="Cambria" w:cs="Arial"/>
                <w:sz w:val="18"/>
                <w:szCs w:val="18"/>
              </w:rPr>
              <w:t>TAK, podać</w:t>
            </w:r>
          </w:p>
        </w:tc>
        <w:tc>
          <w:tcPr>
            <w:tcW w:w="5603" w:type="dxa"/>
            <w:vAlign w:val="center"/>
          </w:tcPr>
          <w:p w14:paraId="53C87A7F" w14:textId="77777777" w:rsidR="00845315" w:rsidRDefault="00845315" w:rsidP="00F25395">
            <w:pPr>
              <w:widowControl w:val="0"/>
              <w:jc w:val="center"/>
              <w:rPr>
                <w:rFonts w:ascii="Cambria" w:hAnsi="Cambria" w:cs="Arial"/>
                <w:sz w:val="18"/>
                <w:szCs w:val="18"/>
              </w:rPr>
            </w:pPr>
          </w:p>
        </w:tc>
      </w:tr>
      <w:tr w:rsidR="00845315" w14:paraId="1A7FBC0D" w14:textId="77777777" w:rsidTr="00F25395">
        <w:tc>
          <w:tcPr>
            <w:tcW w:w="850" w:type="dxa"/>
          </w:tcPr>
          <w:p w14:paraId="050DC84F" w14:textId="77777777" w:rsidR="00845315" w:rsidRDefault="00845315" w:rsidP="00F25395">
            <w:pPr>
              <w:pStyle w:val="Akapitzlist"/>
              <w:widowControl w:val="0"/>
              <w:numPr>
                <w:ilvl w:val="0"/>
                <w:numId w:val="1"/>
              </w:numPr>
              <w:suppressAutoHyphens w:val="0"/>
              <w:ind w:left="22" w:firstLine="0"/>
              <w:rPr>
                <w:rFonts w:ascii="Cambria" w:hAnsi="Cambria" w:cs="Arial"/>
                <w:sz w:val="18"/>
                <w:szCs w:val="18"/>
              </w:rPr>
            </w:pPr>
          </w:p>
        </w:tc>
        <w:tc>
          <w:tcPr>
            <w:tcW w:w="6749" w:type="dxa"/>
          </w:tcPr>
          <w:p w14:paraId="7CCA4308" w14:textId="77777777" w:rsidR="00845315" w:rsidRPr="00863EC0" w:rsidRDefault="00845315" w:rsidP="00F25395">
            <w:pPr>
              <w:pStyle w:val="TableParagraph"/>
              <w:jc w:val="both"/>
              <w:rPr>
                <w:rFonts w:ascii="Cambria" w:hAnsi="Cambria"/>
                <w:sz w:val="20"/>
                <w:szCs w:val="20"/>
              </w:rPr>
            </w:pPr>
            <w:r w:rsidRPr="00207C7F">
              <w:rPr>
                <w:rFonts w:ascii="Cambria" w:hAnsi="Cambria"/>
                <w:sz w:val="20"/>
                <w:szCs w:val="20"/>
              </w:rPr>
              <w:t>Historia pracy dostępna z menu pompy, z mo</w:t>
            </w:r>
            <w:r>
              <w:rPr>
                <w:rFonts w:ascii="Cambria" w:hAnsi="Cambria"/>
                <w:sz w:val="20"/>
                <w:szCs w:val="20"/>
              </w:rPr>
              <w:t>żliwością</w:t>
            </w:r>
            <w:r w:rsidRPr="00207C7F">
              <w:rPr>
                <w:rFonts w:ascii="Cambria" w:hAnsi="Cambria"/>
                <w:sz w:val="20"/>
                <w:szCs w:val="20"/>
              </w:rPr>
              <w:t xml:space="preserve"> zapisania do 1000 zdarzeń</w:t>
            </w:r>
          </w:p>
        </w:tc>
        <w:tc>
          <w:tcPr>
            <w:tcW w:w="1470" w:type="dxa"/>
            <w:vAlign w:val="center"/>
          </w:tcPr>
          <w:p w14:paraId="767A7CEB" w14:textId="77777777" w:rsidR="00845315" w:rsidRDefault="00845315" w:rsidP="00F25395">
            <w:pPr>
              <w:widowControl w:val="0"/>
              <w:jc w:val="center"/>
              <w:rPr>
                <w:rFonts w:ascii="Cambria" w:hAnsi="Cambria" w:cs="Arial"/>
                <w:sz w:val="18"/>
                <w:szCs w:val="18"/>
              </w:rPr>
            </w:pPr>
            <w:r>
              <w:rPr>
                <w:rFonts w:ascii="Cambria" w:hAnsi="Cambria" w:cs="Arial"/>
                <w:sz w:val="18"/>
                <w:szCs w:val="18"/>
              </w:rPr>
              <w:t>Tak</w:t>
            </w:r>
          </w:p>
        </w:tc>
        <w:tc>
          <w:tcPr>
            <w:tcW w:w="5603" w:type="dxa"/>
            <w:vAlign w:val="center"/>
          </w:tcPr>
          <w:p w14:paraId="54173CAE" w14:textId="77777777" w:rsidR="00845315" w:rsidRDefault="00845315" w:rsidP="00F25395">
            <w:pPr>
              <w:widowControl w:val="0"/>
              <w:jc w:val="center"/>
              <w:rPr>
                <w:rFonts w:ascii="Cambria" w:hAnsi="Cambria" w:cs="Arial"/>
                <w:sz w:val="18"/>
                <w:szCs w:val="18"/>
              </w:rPr>
            </w:pPr>
          </w:p>
        </w:tc>
      </w:tr>
      <w:tr w:rsidR="00845315" w14:paraId="1550464D" w14:textId="77777777" w:rsidTr="00F25395">
        <w:tc>
          <w:tcPr>
            <w:tcW w:w="850" w:type="dxa"/>
          </w:tcPr>
          <w:p w14:paraId="315DF439" w14:textId="77777777" w:rsidR="00845315" w:rsidRDefault="00845315" w:rsidP="00F25395">
            <w:pPr>
              <w:pStyle w:val="Akapitzlist"/>
              <w:widowControl w:val="0"/>
              <w:numPr>
                <w:ilvl w:val="0"/>
                <w:numId w:val="1"/>
              </w:numPr>
              <w:suppressAutoHyphens w:val="0"/>
              <w:ind w:left="22" w:firstLine="0"/>
              <w:rPr>
                <w:rFonts w:ascii="Cambria" w:hAnsi="Cambria" w:cs="Arial"/>
                <w:sz w:val="18"/>
                <w:szCs w:val="18"/>
              </w:rPr>
            </w:pPr>
          </w:p>
        </w:tc>
        <w:tc>
          <w:tcPr>
            <w:tcW w:w="6749" w:type="dxa"/>
          </w:tcPr>
          <w:p w14:paraId="7C6EFCB4" w14:textId="77777777" w:rsidR="00845315" w:rsidRPr="00863EC0" w:rsidRDefault="00845315" w:rsidP="00F25395">
            <w:pPr>
              <w:pStyle w:val="TableParagraph"/>
              <w:jc w:val="both"/>
              <w:rPr>
                <w:rFonts w:ascii="Cambria" w:hAnsi="Cambria"/>
                <w:sz w:val="20"/>
                <w:szCs w:val="20"/>
              </w:rPr>
            </w:pPr>
            <w:r w:rsidRPr="00207C7F">
              <w:rPr>
                <w:rFonts w:ascii="Cambria" w:hAnsi="Cambria"/>
                <w:sz w:val="20"/>
                <w:szCs w:val="20"/>
              </w:rPr>
              <w:t>Możliwość wprowadzenia informacji o dacie następnego przeglądu technicznego i wyświetlania jej przy każdym uruchomieniu pompy</w:t>
            </w:r>
          </w:p>
        </w:tc>
        <w:tc>
          <w:tcPr>
            <w:tcW w:w="1470" w:type="dxa"/>
            <w:vAlign w:val="center"/>
          </w:tcPr>
          <w:p w14:paraId="48E188F7" w14:textId="77777777" w:rsidR="00845315" w:rsidRDefault="00845315" w:rsidP="00F25395">
            <w:pPr>
              <w:widowControl w:val="0"/>
              <w:jc w:val="center"/>
              <w:rPr>
                <w:rFonts w:ascii="Cambria" w:hAnsi="Cambria" w:cs="Arial"/>
                <w:sz w:val="18"/>
                <w:szCs w:val="18"/>
              </w:rPr>
            </w:pPr>
            <w:r>
              <w:rPr>
                <w:rFonts w:ascii="Cambria" w:hAnsi="Cambria" w:cs="Arial"/>
                <w:sz w:val="18"/>
                <w:szCs w:val="18"/>
              </w:rPr>
              <w:t>TAK</w:t>
            </w:r>
          </w:p>
        </w:tc>
        <w:tc>
          <w:tcPr>
            <w:tcW w:w="5603" w:type="dxa"/>
            <w:vAlign w:val="center"/>
          </w:tcPr>
          <w:p w14:paraId="0F504413" w14:textId="77777777" w:rsidR="00845315" w:rsidRDefault="00845315" w:rsidP="00F25395">
            <w:pPr>
              <w:widowControl w:val="0"/>
              <w:jc w:val="center"/>
              <w:rPr>
                <w:rFonts w:ascii="Cambria" w:hAnsi="Cambria" w:cs="Arial"/>
                <w:sz w:val="18"/>
                <w:szCs w:val="18"/>
              </w:rPr>
            </w:pPr>
          </w:p>
        </w:tc>
      </w:tr>
      <w:tr w:rsidR="00845315" w14:paraId="426B706A" w14:textId="77777777" w:rsidTr="00F25395">
        <w:tc>
          <w:tcPr>
            <w:tcW w:w="850" w:type="dxa"/>
          </w:tcPr>
          <w:p w14:paraId="43A5B0B2" w14:textId="77777777" w:rsidR="00845315" w:rsidRDefault="00845315" w:rsidP="00F25395">
            <w:pPr>
              <w:pStyle w:val="Akapitzlist"/>
              <w:widowControl w:val="0"/>
              <w:suppressAutoHyphens w:val="0"/>
              <w:ind w:left="22"/>
              <w:rPr>
                <w:rFonts w:ascii="Cambria" w:hAnsi="Cambria" w:cs="Arial"/>
                <w:sz w:val="18"/>
                <w:szCs w:val="18"/>
              </w:rPr>
            </w:pPr>
          </w:p>
        </w:tc>
        <w:tc>
          <w:tcPr>
            <w:tcW w:w="13822" w:type="dxa"/>
            <w:gridSpan w:val="3"/>
          </w:tcPr>
          <w:p w14:paraId="31025B0B" w14:textId="2B5248AB" w:rsidR="00845315" w:rsidRPr="000756C6" w:rsidRDefault="00845315" w:rsidP="00F25395">
            <w:pPr>
              <w:widowControl w:val="0"/>
              <w:jc w:val="center"/>
              <w:rPr>
                <w:rFonts w:ascii="Cambria" w:hAnsi="Cambria" w:cs="Arial"/>
                <w:b/>
                <w:bCs/>
                <w:sz w:val="18"/>
                <w:szCs w:val="18"/>
              </w:rPr>
            </w:pPr>
            <w:r>
              <w:rPr>
                <w:rFonts w:ascii="Cambria" w:hAnsi="Cambria" w:cs="Arial"/>
                <w:b/>
                <w:bCs/>
                <w:sz w:val="18"/>
                <w:szCs w:val="18"/>
              </w:rPr>
              <w:t>INNE WYMAGANIA</w:t>
            </w:r>
          </w:p>
        </w:tc>
      </w:tr>
      <w:tr w:rsidR="00845315" w14:paraId="142C1A0C" w14:textId="77777777" w:rsidTr="00F25395">
        <w:tc>
          <w:tcPr>
            <w:tcW w:w="850" w:type="dxa"/>
          </w:tcPr>
          <w:p w14:paraId="2EC46DEC" w14:textId="77777777" w:rsidR="00845315" w:rsidRDefault="00845315" w:rsidP="00F25395">
            <w:pPr>
              <w:pStyle w:val="Akapitzlist"/>
              <w:widowControl w:val="0"/>
              <w:numPr>
                <w:ilvl w:val="0"/>
                <w:numId w:val="1"/>
              </w:numPr>
              <w:suppressAutoHyphens w:val="0"/>
              <w:ind w:left="22" w:firstLine="0"/>
              <w:rPr>
                <w:rFonts w:ascii="Cambria" w:hAnsi="Cambria" w:cs="Arial"/>
                <w:sz w:val="18"/>
                <w:szCs w:val="18"/>
              </w:rPr>
            </w:pPr>
          </w:p>
        </w:tc>
        <w:tc>
          <w:tcPr>
            <w:tcW w:w="6749" w:type="dxa"/>
          </w:tcPr>
          <w:p w14:paraId="40B9C14A" w14:textId="77777777" w:rsidR="00845315" w:rsidRPr="000756C6" w:rsidRDefault="00845315" w:rsidP="00F25395">
            <w:pPr>
              <w:snapToGrid w:val="0"/>
              <w:spacing w:after="20"/>
              <w:jc w:val="both"/>
              <w:rPr>
                <w:rFonts w:ascii="Cambria" w:hAnsi="Cambria"/>
                <w:bCs/>
                <w:sz w:val="20"/>
                <w:szCs w:val="20"/>
              </w:rPr>
            </w:pPr>
            <w:r w:rsidRPr="000756C6">
              <w:rPr>
                <w:rFonts w:ascii="Cambria" w:hAnsi="Cambria"/>
                <w:bCs/>
                <w:sz w:val="20"/>
                <w:szCs w:val="20"/>
              </w:rPr>
              <w:t xml:space="preserve">Sprzęt powinien posiadać co najmniej jeden z poniższych certyfikatów </w:t>
            </w:r>
            <w:r w:rsidRPr="000756C6">
              <w:rPr>
                <w:rFonts w:ascii="Cambria" w:hAnsi="Cambria"/>
                <w:bCs/>
                <w:sz w:val="20"/>
                <w:szCs w:val="20"/>
              </w:rPr>
              <w:lastRenderedPageBreak/>
              <w:t>środowiskowych lub równoważnych:</w:t>
            </w:r>
          </w:p>
          <w:p w14:paraId="31390375" w14:textId="77777777" w:rsidR="00845315" w:rsidRPr="000756C6" w:rsidRDefault="00845315" w:rsidP="00F25395">
            <w:pPr>
              <w:snapToGrid w:val="0"/>
              <w:spacing w:after="20"/>
              <w:jc w:val="both"/>
              <w:rPr>
                <w:rFonts w:ascii="Cambria" w:hAnsi="Cambria"/>
                <w:bCs/>
                <w:sz w:val="20"/>
                <w:szCs w:val="20"/>
              </w:rPr>
            </w:pPr>
            <w:r w:rsidRPr="000756C6">
              <w:rPr>
                <w:rFonts w:ascii="Cambria" w:hAnsi="Cambria"/>
                <w:bCs/>
                <w:sz w:val="20"/>
                <w:szCs w:val="20"/>
              </w:rPr>
              <w:t> • ENERGY STAR - potwierdzający efektywność energetyczną urządzenia (lub równoważny),</w:t>
            </w:r>
          </w:p>
          <w:p w14:paraId="73467598" w14:textId="77777777" w:rsidR="00845315" w:rsidRPr="000756C6" w:rsidRDefault="00845315" w:rsidP="00F25395">
            <w:pPr>
              <w:snapToGrid w:val="0"/>
              <w:spacing w:after="20"/>
              <w:jc w:val="both"/>
              <w:rPr>
                <w:rFonts w:ascii="Cambria" w:hAnsi="Cambria"/>
                <w:bCs/>
                <w:sz w:val="20"/>
                <w:szCs w:val="20"/>
              </w:rPr>
            </w:pPr>
            <w:r w:rsidRPr="000756C6">
              <w:rPr>
                <w:rFonts w:ascii="Cambria" w:hAnsi="Cambria"/>
                <w:bCs/>
                <w:sz w:val="20"/>
                <w:szCs w:val="20"/>
              </w:rPr>
              <w:t> • EPEAT - co najmniej poziom Silver (lub równoważny),</w:t>
            </w:r>
          </w:p>
          <w:p w14:paraId="711A3D1B" w14:textId="77777777" w:rsidR="00845315" w:rsidRPr="000756C6" w:rsidRDefault="00845315" w:rsidP="00F25395">
            <w:pPr>
              <w:snapToGrid w:val="0"/>
              <w:spacing w:after="20"/>
              <w:jc w:val="both"/>
              <w:rPr>
                <w:rFonts w:ascii="Cambria" w:hAnsi="Cambria"/>
                <w:bCs/>
                <w:sz w:val="20"/>
                <w:szCs w:val="20"/>
              </w:rPr>
            </w:pPr>
            <w:r w:rsidRPr="000756C6">
              <w:rPr>
                <w:rFonts w:ascii="Cambria" w:hAnsi="Cambria"/>
                <w:bCs/>
                <w:sz w:val="20"/>
                <w:szCs w:val="20"/>
              </w:rPr>
              <w:t> </w:t>
            </w:r>
            <w:r w:rsidRPr="000756C6">
              <w:rPr>
                <w:rFonts w:ascii="Cambria" w:hAnsi="Cambria"/>
                <w:bCs/>
                <w:sz w:val="20"/>
                <w:szCs w:val="20"/>
              </w:rPr>
              <w:t>• TCO Certified - dla sprzętu spełniającego wymagania w zakresie ergonomii, bezpieczeństwa i zrównoważonego rozwoju (lub równoważny).</w:t>
            </w:r>
          </w:p>
          <w:p w14:paraId="16A71C70" w14:textId="77777777" w:rsidR="00845315" w:rsidRPr="000756C6" w:rsidRDefault="00845315" w:rsidP="00F25395">
            <w:pPr>
              <w:snapToGrid w:val="0"/>
              <w:spacing w:after="20"/>
              <w:jc w:val="both"/>
              <w:rPr>
                <w:rFonts w:ascii="Cambria" w:hAnsi="Cambria"/>
                <w:bCs/>
                <w:sz w:val="20"/>
                <w:szCs w:val="20"/>
              </w:rPr>
            </w:pPr>
            <w:r w:rsidRPr="000756C6">
              <w:rPr>
                <w:rFonts w:ascii="Cambria" w:hAnsi="Cambria"/>
                <w:bCs/>
                <w:sz w:val="20"/>
                <w:szCs w:val="20"/>
              </w:rPr>
              <w:t xml:space="preserve">Wykonawca zobowiązany jest do wskazania posiadanego certyfikatu </w:t>
            </w:r>
            <w:r>
              <w:rPr>
                <w:rFonts w:ascii="Cambria" w:hAnsi="Cambria"/>
                <w:bCs/>
                <w:sz w:val="20"/>
                <w:szCs w:val="20"/>
              </w:rPr>
              <w:br/>
            </w:r>
            <w:r w:rsidRPr="000756C6">
              <w:rPr>
                <w:rFonts w:ascii="Cambria" w:hAnsi="Cambria"/>
                <w:bCs/>
                <w:sz w:val="20"/>
                <w:szCs w:val="20"/>
              </w:rPr>
              <w:t>w kolumnie „Parametr oferowany” oraz jego załączenia do oferty jako przedmiotowego środka dowodowego.</w:t>
            </w:r>
          </w:p>
          <w:p w14:paraId="23FAB042" w14:textId="77777777" w:rsidR="00845315" w:rsidRPr="000756C6" w:rsidRDefault="00845315" w:rsidP="00F25395">
            <w:pPr>
              <w:snapToGrid w:val="0"/>
              <w:spacing w:after="20"/>
              <w:jc w:val="both"/>
              <w:rPr>
                <w:rFonts w:ascii="Cambria" w:hAnsi="Cambria"/>
                <w:sz w:val="20"/>
                <w:szCs w:val="20"/>
              </w:rPr>
            </w:pPr>
          </w:p>
          <w:p w14:paraId="634896F6" w14:textId="77777777" w:rsidR="00845315" w:rsidRPr="000756C6" w:rsidRDefault="00845315" w:rsidP="00F25395">
            <w:pPr>
              <w:snapToGrid w:val="0"/>
              <w:spacing w:after="20"/>
              <w:jc w:val="both"/>
              <w:rPr>
                <w:rFonts w:ascii="Cambria" w:hAnsi="Cambria"/>
                <w:sz w:val="20"/>
                <w:szCs w:val="20"/>
              </w:rPr>
            </w:pPr>
            <w:r w:rsidRPr="000756C6">
              <w:rPr>
                <w:rFonts w:ascii="Cambria" w:hAnsi="Cambria"/>
                <w:sz w:val="20"/>
                <w:szCs w:val="20"/>
              </w:rPr>
              <w:t xml:space="preserve">Zamawiający dopuszcza certyfikaty równoważne, potwierdzające spełnienie wymagań w zakresie efektywności energetycznej, ochrony środowiska, ograniczenia substancji niebezpiecznych, ergonomii oraz odpowiedzialności społecznej, na poziomie nie niższym niż wymagany przez certyfikaty Energy Star, EPEAT oraz TCO Certified. Równoważność musi być udokumentowana odpowiednimi certyfikatami, raportami z badań lub deklaracjami zgodności wydanymi przez niezależne, akredytowane jednostki. </w:t>
            </w:r>
          </w:p>
          <w:p w14:paraId="72D4440A" w14:textId="77777777" w:rsidR="00845315" w:rsidRPr="000756C6" w:rsidRDefault="00845315" w:rsidP="00F25395">
            <w:pPr>
              <w:snapToGrid w:val="0"/>
              <w:spacing w:after="20"/>
              <w:jc w:val="both"/>
              <w:rPr>
                <w:rFonts w:ascii="Cambria" w:hAnsi="Cambria"/>
                <w:bCs/>
                <w:iCs/>
                <w:sz w:val="20"/>
                <w:szCs w:val="20"/>
              </w:rPr>
            </w:pPr>
            <w:r w:rsidRPr="000756C6">
              <w:rPr>
                <w:rFonts w:ascii="Cambria" w:hAnsi="Cambria"/>
                <w:b/>
                <w:bCs/>
                <w:iCs/>
                <w:sz w:val="20"/>
                <w:szCs w:val="20"/>
              </w:rPr>
              <w:t>ENERGY STAR</w:t>
            </w:r>
            <w:r w:rsidRPr="000756C6">
              <w:rPr>
                <w:rFonts w:ascii="Cambria" w:hAnsi="Cambria"/>
                <w:bCs/>
                <w:iCs/>
                <w:sz w:val="20"/>
                <w:szCs w:val="20"/>
              </w:rPr>
              <w:t> – efektywność energetyczna, Certyfikat równoważny musi potwierdzać, że produkt:</w:t>
            </w:r>
          </w:p>
          <w:p w14:paraId="54432A51" w14:textId="77777777" w:rsidR="00845315" w:rsidRPr="000756C6" w:rsidRDefault="00845315" w:rsidP="00F25395">
            <w:pPr>
              <w:snapToGrid w:val="0"/>
              <w:spacing w:after="20"/>
              <w:jc w:val="both"/>
              <w:rPr>
                <w:rFonts w:ascii="Cambria" w:hAnsi="Cambria"/>
                <w:bCs/>
                <w:iCs/>
                <w:sz w:val="20"/>
                <w:szCs w:val="20"/>
              </w:rPr>
            </w:pPr>
            <w:r w:rsidRPr="000756C6">
              <w:rPr>
                <w:rFonts w:ascii="Cambria" w:hAnsi="Cambria"/>
                <w:bCs/>
                <w:iCs/>
                <w:sz w:val="20"/>
                <w:szCs w:val="20"/>
              </w:rPr>
              <w:t>- spełnia wymagania efektywności energetycznej co najmniej na poziomie Energy Star (aktualnej wersji dla danej kategorii sprzętu),</w:t>
            </w:r>
          </w:p>
          <w:p w14:paraId="2FBB5AD7" w14:textId="77777777" w:rsidR="00845315" w:rsidRPr="000756C6" w:rsidRDefault="00845315" w:rsidP="00F25395">
            <w:pPr>
              <w:snapToGrid w:val="0"/>
              <w:spacing w:after="20"/>
              <w:jc w:val="both"/>
              <w:rPr>
                <w:rFonts w:ascii="Cambria" w:hAnsi="Cambria"/>
                <w:bCs/>
                <w:iCs/>
                <w:sz w:val="20"/>
                <w:szCs w:val="20"/>
              </w:rPr>
            </w:pPr>
            <w:r w:rsidRPr="000756C6">
              <w:rPr>
                <w:rFonts w:ascii="Cambria" w:hAnsi="Cambria"/>
                <w:bCs/>
                <w:iCs/>
                <w:sz w:val="20"/>
                <w:szCs w:val="20"/>
              </w:rPr>
              <w:t>- posiada limity maksymalnego zużycia energii:</w:t>
            </w:r>
          </w:p>
          <w:p w14:paraId="4198B5C9" w14:textId="77777777" w:rsidR="00845315" w:rsidRPr="000756C6" w:rsidRDefault="00845315" w:rsidP="00845315">
            <w:pPr>
              <w:numPr>
                <w:ilvl w:val="1"/>
                <w:numId w:val="14"/>
              </w:numPr>
              <w:suppressAutoHyphens w:val="0"/>
              <w:snapToGrid w:val="0"/>
              <w:spacing w:after="20"/>
              <w:jc w:val="both"/>
              <w:rPr>
                <w:rFonts w:ascii="Cambria" w:hAnsi="Cambria"/>
                <w:bCs/>
                <w:iCs/>
                <w:sz w:val="20"/>
                <w:szCs w:val="20"/>
              </w:rPr>
            </w:pPr>
            <w:r w:rsidRPr="000756C6">
              <w:rPr>
                <w:rFonts w:ascii="Cambria" w:hAnsi="Cambria"/>
                <w:bCs/>
                <w:iCs/>
                <w:sz w:val="20"/>
                <w:szCs w:val="20"/>
              </w:rPr>
              <w:t>w trybie pracy,</w:t>
            </w:r>
          </w:p>
          <w:p w14:paraId="1A82A508" w14:textId="77777777" w:rsidR="00845315" w:rsidRPr="000756C6" w:rsidRDefault="00845315" w:rsidP="00845315">
            <w:pPr>
              <w:numPr>
                <w:ilvl w:val="1"/>
                <w:numId w:val="14"/>
              </w:numPr>
              <w:suppressAutoHyphens w:val="0"/>
              <w:snapToGrid w:val="0"/>
              <w:spacing w:after="20"/>
              <w:jc w:val="both"/>
              <w:rPr>
                <w:rFonts w:ascii="Cambria" w:hAnsi="Cambria"/>
                <w:bCs/>
                <w:iCs/>
                <w:sz w:val="20"/>
                <w:szCs w:val="20"/>
              </w:rPr>
            </w:pPr>
            <w:r w:rsidRPr="000756C6">
              <w:rPr>
                <w:rFonts w:ascii="Cambria" w:hAnsi="Cambria"/>
                <w:bCs/>
                <w:iCs/>
                <w:sz w:val="20"/>
                <w:szCs w:val="20"/>
              </w:rPr>
              <w:t>w trybie uśpienia (sleep),</w:t>
            </w:r>
          </w:p>
          <w:p w14:paraId="2101E28C" w14:textId="77777777" w:rsidR="00845315" w:rsidRPr="000756C6" w:rsidRDefault="00845315" w:rsidP="00845315">
            <w:pPr>
              <w:numPr>
                <w:ilvl w:val="1"/>
                <w:numId w:val="14"/>
              </w:numPr>
              <w:suppressAutoHyphens w:val="0"/>
              <w:snapToGrid w:val="0"/>
              <w:spacing w:after="20"/>
              <w:jc w:val="both"/>
              <w:rPr>
                <w:rFonts w:ascii="Cambria" w:hAnsi="Cambria"/>
                <w:bCs/>
                <w:iCs/>
                <w:sz w:val="20"/>
                <w:szCs w:val="20"/>
              </w:rPr>
            </w:pPr>
            <w:r w:rsidRPr="000756C6">
              <w:rPr>
                <w:rFonts w:ascii="Cambria" w:hAnsi="Cambria"/>
                <w:bCs/>
                <w:iCs/>
                <w:sz w:val="20"/>
                <w:szCs w:val="20"/>
              </w:rPr>
              <w:t>w trybie wyłączenia (off),</w:t>
            </w:r>
          </w:p>
          <w:p w14:paraId="605CE901" w14:textId="77777777" w:rsidR="00845315" w:rsidRPr="000756C6" w:rsidRDefault="00845315" w:rsidP="00F25395">
            <w:pPr>
              <w:snapToGrid w:val="0"/>
              <w:spacing w:after="20"/>
              <w:jc w:val="both"/>
              <w:rPr>
                <w:rFonts w:ascii="Cambria" w:hAnsi="Cambria"/>
                <w:bCs/>
                <w:iCs/>
                <w:sz w:val="20"/>
                <w:szCs w:val="20"/>
              </w:rPr>
            </w:pPr>
            <w:r w:rsidRPr="000756C6">
              <w:rPr>
                <w:rFonts w:ascii="Cambria" w:hAnsi="Cambria"/>
                <w:bCs/>
                <w:iCs/>
                <w:sz w:val="20"/>
                <w:szCs w:val="20"/>
              </w:rPr>
              <w:t>- obsługuje automatyczne zarządzanie energią (np. przechodzenie w tryb niskiego poboru po bezczynności),</w:t>
            </w:r>
          </w:p>
          <w:p w14:paraId="6763A487" w14:textId="77777777" w:rsidR="00845315" w:rsidRPr="000756C6" w:rsidRDefault="00845315" w:rsidP="00F25395">
            <w:pPr>
              <w:snapToGrid w:val="0"/>
              <w:spacing w:after="20"/>
              <w:jc w:val="both"/>
              <w:rPr>
                <w:rFonts w:ascii="Cambria" w:hAnsi="Cambria"/>
                <w:bCs/>
                <w:iCs/>
                <w:sz w:val="20"/>
                <w:szCs w:val="20"/>
              </w:rPr>
            </w:pPr>
            <w:r w:rsidRPr="000756C6">
              <w:rPr>
                <w:rFonts w:ascii="Cambria" w:hAnsi="Cambria"/>
                <w:bCs/>
                <w:iCs/>
                <w:sz w:val="20"/>
                <w:szCs w:val="20"/>
              </w:rPr>
              <w:t>- został przetestowany według uznanych norm pomiarowych (np. IEC, ISO).</w:t>
            </w:r>
          </w:p>
          <w:p w14:paraId="74ABAEB9" w14:textId="77777777" w:rsidR="00845315" w:rsidRPr="000756C6" w:rsidRDefault="00845315" w:rsidP="00F25395">
            <w:pPr>
              <w:snapToGrid w:val="0"/>
              <w:spacing w:after="20"/>
              <w:jc w:val="both"/>
              <w:rPr>
                <w:rFonts w:ascii="Cambria" w:hAnsi="Cambria"/>
                <w:bCs/>
                <w:iCs/>
                <w:sz w:val="20"/>
                <w:szCs w:val="20"/>
              </w:rPr>
            </w:pPr>
            <w:r w:rsidRPr="000756C6">
              <w:rPr>
                <w:rFonts w:ascii="Cambria" w:hAnsi="Cambria"/>
                <w:bCs/>
                <w:iCs/>
                <w:sz w:val="20"/>
                <w:szCs w:val="20"/>
              </w:rPr>
              <w:t>Dowody równoważności:</w:t>
            </w:r>
          </w:p>
          <w:p w14:paraId="795AEDAF" w14:textId="77777777" w:rsidR="00845315" w:rsidRPr="000756C6" w:rsidRDefault="00845315" w:rsidP="00F25395">
            <w:pPr>
              <w:snapToGrid w:val="0"/>
              <w:spacing w:after="20"/>
              <w:jc w:val="both"/>
              <w:rPr>
                <w:rFonts w:ascii="Cambria" w:hAnsi="Cambria"/>
                <w:bCs/>
                <w:iCs/>
                <w:sz w:val="20"/>
                <w:szCs w:val="20"/>
              </w:rPr>
            </w:pPr>
            <w:r w:rsidRPr="000756C6">
              <w:rPr>
                <w:rFonts w:ascii="Cambria" w:hAnsi="Cambria"/>
                <w:bCs/>
                <w:iCs/>
                <w:sz w:val="20"/>
                <w:szCs w:val="20"/>
              </w:rPr>
              <w:t>- raport z badań akredytowanego laboratorium,</w:t>
            </w:r>
          </w:p>
          <w:p w14:paraId="305D43CB" w14:textId="77777777" w:rsidR="00845315" w:rsidRPr="000756C6" w:rsidRDefault="00845315" w:rsidP="00F25395">
            <w:pPr>
              <w:snapToGrid w:val="0"/>
              <w:spacing w:after="20"/>
              <w:jc w:val="both"/>
              <w:rPr>
                <w:rFonts w:ascii="Cambria" w:hAnsi="Cambria"/>
                <w:bCs/>
                <w:iCs/>
                <w:sz w:val="20"/>
                <w:szCs w:val="20"/>
              </w:rPr>
            </w:pPr>
            <w:r w:rsidRPr="000756C6">
              <w:rPr>
                <w:rFonts w:ascii="Cambria" w:hAnsi="Cambria"/>
                <w:bCs/>
                <w:iCs/>
                <w:sz w:val="20"/>
                <w:szCs w:val="20"/>
              </w:rPr>
              <w:t>- karta techniczna producenta,</w:t>
            </w:r>
          </w:p>
          <w:p w14:paraId="04FE87E9" w14:textId="77777777" w:rsidR="00845315" w:rsidRPr="000756C6" w:rsidRDefault="00845315" w:rsidP="00F25395">
            <w:pPr>
              <w:snapToGrid w:val="0"/>
              <w:spacing w:after="20"/>
              <w:jc w:val="both"/>
              <w:rPr>
                <w:rFonts w:ascii="Cambria" w:hAnsi="Cambria"/>
                <w:bCs/>
                <w:iCs/>
                <w:sz w:val="20"/>
                <w:szCs w:val="20"/>
              </w:rPr>
            </w:pPr>
            <w:r w:rsidRPr="000756C6">
              <w:rPr>
                <w:rFonts w:ascii="Cambria" w:hAnsi="Cambria"/>
                <w:bCs/>
                <w:iCs/>
                <w:sz w:val="20"/>
                <w:szCs w:val="20"/>
              </w:rPr>
              <w:t>- inny uznany międzynarodowy certyfikat efektywności energetycznej.</w:t>
            </w:r>
          </w:p>
          <w:p w14:paraId="33B09BDC" w14:textId="77777777" w:rsidR="00845315" w:rsidRPr="000756C6" w:rsidRDefault="00845315" w:rsidP="00F25395">
            <w:pPr>
              <w:snapToGrid w:val="0"/>
              <w:spacing w:after="20"/>
              <w:jc w:val="both"/>
              <w:rPr>
                <w:rFonts w:ascii="Cambria" w:hAnsi="Cambria"/>
                <w:bCs/>
                <w:iCs/>
                <w:sz w:val="20"/>
                <w:szCs w:val="20"/>
              </w:rPr>
            </w:pPr>
            <w:r w:rsidRPr="000756C6">
              <w:rPr>
                <w:rFonts w:ascii="Cambria" w:hAnsi="Cambria"/>
                <w:b/>
                <w:bCs/>
                <w:iCs/>
                <w:sz w:val="20"/>
                <w:szCs w:val="20"/>
              </w:rPr>
              <w:t>EPEAT</w:t>
            </w:r>
            <w:r w:rsidRPr="000756C6">
              <w:rPr>
                <w:rFonts w:ascii="Cambria" w:hAnsi="Cambria"/>
                <w:bCs/>
                <w:iCs/>
                <w:sz w:val="20"/>
                <w:szCs w:val="20"/>
              </w:rPr>
              <w:t> – wpływ środowiskowy w całym cyklu życia, Certyfikat równoważny musi obejmować kryteria dotyczące:</w:t>
            </w:r>
          </w:p>
          <w:p w14:paraId="195812D4" w14:textId="77777777" w:rsidR="00845315" w:rsidRPr="000756C6" w:rsidRDefault="00845315" w:rsidP="00F25395">
            <w:pPr>
              <w:snapToGrid w:val="0"/>
              <w:spacing w:after="20"/>
              <w:jc w:val="both"/>
              <w:rPr>
                <w:rFonts w:ascii="Cambria" w:hAnsi="Cambria"/>
                <w:bCs/>
                <w:iCs/>
                <w:sz w:val="20"/>
                <w:szCs w:val="20"/>
              </w:rPr>
            </w:pPr>
            <w:r w:rsidRPr="000756C6">
              <w:rPr>
                <w:rFonts w:ascii="Cambria" w:hAnsi="Cambria"/>
                <w:bCs/>
                <w:iCs/>
                <w:sz w:val="20"/>
                <w:szCs w:val="20"/>
              </w:rPr>
              <w:t>- ograniczenia substancji niebezpiecznych (co najmniej na poziomie RoHS),</w:t>
            </w:r>
          </w:p>
          <w:p w14:paraId="62D70291" w14:textId="77777777" w:rsidR="00845315" w:rsidRPr="000756C6" w:rsidRDefault="00845315" w:rsidP="00F25395">
            <w:pPr>
              <w:snapToGrid w:val="0"/>
              <w:spacing w:after="20"/>
              <w:jc w:val="both"/>
              <w:rPr>
                <w:rFonts w:ascii="Cambria" w:hAnsi="Cambria"/>
                <w:bCs/>
                <w:iCs/>
                <w:sz w:val="20"/>
                <w:szCs w:val="20"/>
              </w:rPr>
            </w:pPr>
            <w:r w:rsidRPr="000756C6">
              <w:rPr>
                <w:rFonts w:ascii="Cambria" w:hAnsi="Cambria"/>
                <w:bCs/>
                <w:iCs/>
                <w:sz w:val="20"/>
                <w:szCs w:val="20"/>
              </w:rPr>
              <w:t>- projektowania pod kątem recyklingu i demontażu,</w:t>
            </w:r>
          </w:p>
          <w:p w14:paraId="6D8A4D50" w14:textId="77777777" w:rsidR="00845315" w:rsidRPr="000756C6" w:rsidRDefault="00845315" w:rsidP="00F25395">
            <w:pPr>
              <w:snapToGrid w:val="0"/>
              <w:spacing w:after="20"/>
              <w:jc w:val="both"/>
              <w:rPr>
                <w:rFonts w:ascii="Cambria" w:hAnsi="Cambria"/>
                <w:bCs/>
                <w:iCs/>
                <w:sz w:val="20"/>
                <w:szCs w:val="20"/>
              </w:rPr>
            </w:pPr>
            <w:r w:rsidRPr="000756C6">
              <w:rPr>
                <w:rFonts w:ascii="Cambria" w:hAnsi="Cambria"/>
                <w:bCs/>
                <w:iCs/>
                <w:sz w:val="20"/>
                <w:szCs w:val="20"/>
              </w:rPr>
              <w:t>- efektywności energetycznej produktu,</w:t>
            </w:r>
          </w:p>
          <w:p w14:paraId="6DC4F1B1" w14:textId="77777777" w:rsidR="00845315" w:rsidRPr="000756C6" w:rsidRDefault="00845315" w:rsidP="00F25395">
            <w:pPr>
              <w:snapToGrid w:val="0"/>
              <w:spacing w:after="20"/>
              <w:jc w:val="both"/>
              <w:rPr>
                <w:rFonts w:ascii="Cambria" w:hAnsi="Cambria"/>
                <w:bCs/>
                <w:iCs/>
                <w:sz w:val="20"/>
                <w:szCs w:val="20"/>
              </w:rPr>
            </w:pPr>
            <w:r w:rsidRPr="000756C6">
              <w:rPr>
                <w:rFonts w:ascii="Cambria" w:hAnsi="Cambria"/>
                <w:bCs/>
                <w:iCs/>
                <w:sz w:val="20"/>
                <w:szCs w:val="20"/>
              </w:rPr>
              <w:lastRenderedPageBreak/>
              <w:t>- możliwości naprawy i modernizacji (np. wymienne komponenty),</w:t>
            </w:r>
          </w:p>
          <w:p w14:paraId="3779086A" w14:textId="77777777" w:rsidR="00845315" w:rsidRPr="000756C6" w:rsidRDefault="00845315" w:rsidP="00F25395">
            <w:pPr>
              <w:snapToGrid w:val="0"/>
              <w:spacing w:after="20"/>
              <w:jc w:val="both"/>
              <w:rPr>
                <w:rFonts w:ascii="Cambria" w:hAnsi="Cambria"/>
                <w:bCs/>
                <w:iCs/>
                <w:sz w:val="20"/>
                <w:szCs w:val="20"/>
              </w:rPr>
            </w:pPr>
            <w:r w:rsidRPr="000756C6">
              <w:rPr>
                <w:rFonts w:ascii="Cambria" w:hAnsi="Cambria"/>
                <w:bCs/>
                <w:iCs/>
                <w:sz w:val="20"/>
                <w:szCs w:val="20"/>
              </w:rPr>
              <w:t>- odpowiedzialnego zarządzania odpadami i opakowaniami,</w:t>
            </w:r>
          </w:p>
          <w:p w14:paraId="3944A0C0" w14:textId="77777777" w:rsidR="00845315" w:rsidRPr="000756C6" w:rsidRDefault="00845315" w:rsidP="00F25395">
            <w:pPr>
              <w:snapToGrid w:val="0"/>
              <w:spacing w:after="20"/>
              <w:jc w:val="both"/>
              <w:rPr>
                <w:rFonts w:ascii="Cambria" w:hAnsi="Cambria"/>
                <w:bCs/>
                <w:iCs/>
                <w:sz w:val="20"/>
                <w:szCs w:val="20"/>
              </w:rPr>
            </w:pPr>
            <w:r w:rsidRPr="000756C6">
              <w:rPr>
                <w:rFonts w:ascii="Cambria" w:hAnsi="Cambria"/>
                <w:bCs/>
                <w:iCs/>
                <w:sz w:val="20"/>
                <w:szCs w:val="20"/>
              </w:rPr>
              <w:t>- udokumentowanej polityki środowiskowej producenta.</w:t>
            </w:r>
          </w:p>
          <w:p w14:paraId="18D7C237" w14:textId="77777777" w:rsidR="00845315" w:rsidRPr="000756C6" w:rsidRDefault="00845315" w:rsidP="00F25395">
            <w:pPr>
              <w:snapToGrid w:val="0"/>
              <w:spacing w:after="20"/>
              <w:jc w:val="both"/>
              <w:rPr>
                <w:rFonts w:ascii="Cambria" w:hAnsi="Cambria"/>
                <w:bCs/>
                <w:iCs/>
                <w:sz w:val="20"/>
                <w:szCs w:val="20"/>
              </w:rPr>
            </w:pPr>
            <w:r w:rsidRPr="000756C6">
              <w:rPr>
                <w:rFonts w:ascii="Cambria" w:hAnsi="Cambria"/>
                <w:bCs/>
                <w:iCs/>
                <w:sz w:val="20"/>
                <w:szCs w:val="20"/>
              </w:rPr>
              <w:t>Dowody równoważności:</w:t>
            </w:r>
          </w:p>
          <w:p w14:paraId="28427101" w14:textId="77777777" w:rsidR="00845315" w:rsidRPr="000756C6" w:rsidRDefault="00845315" w:rsidP="00F25395">
            <w:pPr>
              <w:snapToGrid w:val="0"/>
              <w:spacing w:after="20"/>
              <w:jc w:val="both"/>
              <w:rPr>
                <w:rFonts w:ascii="Cambria" w:hAnsi="Cambria"/>
                <w:bCs/>
                <w:iCs/>
                <w:sz w:val="20"/>
                <w:szCs w:val="20"/>
              </w:rPr>
            </w:pPr>
            <w:r w:rsidRPr="000756C6">
              <w:rPr>
                <w:rFonts w:ascii="Cambria" w:hAnsi="Cambria"/>
                <w:bCs/>
                <w:iCs/>
                <w:sz w:val="20"/>
                <w:szCs w:val="20"/>
              </w:rPr>
              <w:t>- certyfikat środowiskowy typu I lub III,</w:t>
            </w:r>
          </w:p>
          <w:p w14:paraId="17F5EF9C" w14:textId="77777777" w:rsidR="00845315" w:rsidRPr="000756C6" w:rsidRDefault="00845315" w:rsidP="00F25395">
            <w:pPr>
              <w:snapToGrid w:val="0"/>
              <w:spacing w:after="20"/>
              <w:jc w:val="both"/>
              <w:rPr>
                <w:rFonts w:ascii="Cambria" w:hAnsi="Cambria"/>
                <w:bCs/>
                <w:iCs/>
                <w:sz w:val="20"/>
                <w:szCs w:val="20"/>
              </w:rPr>
            </w:pPr>
            <w:r w:rsidRPr="000756C6">
              <w:rPr>
                <w:rFonts w:ascii="Cambria" w:hAnsi="Cambria"/>
                <w:bCs/>
                <w:iCs/>
                <w:sz w:val="20"/>
                <w:szCs w:val="20"/>
              </w:rPr>
              <w:t>- deklaracja środowiskowa produktu (EPD),</w:t>
            </w:r>
          </w:p>
          <w:p w14:paraId="50F5E8A5" w14:textId="77777777" w:rsidR="00845315" w:rsidRPr="000756C6" w:rsidRDefault="00845315" w:rsidP="00F25395">
            <w:pPr>
              <w:snapToGrid w:val="0"/>
              <w:spacing w:after="20"/>
              <w:jc w:val="both"/>
              <w:rPr>
                <w:rFonts w:ascii="Cambria" w:hAnsi="Cambria"/>
                <w:bCs/>
                <w:iCs/>
                <w:sz w:val="20"/>
                <w:szCs w:val="20"/>
              </w:rPr>
            </w:pPr>
            <w:r w:rsidRPr="000756C6">
              <w:rPr>
                <w:rFonts w:ascii="Cambria" w:hAnsi="Cambria"/>
                <w:bCs/>
                <w:iCs/>
                <w:sz w:val="20"/>
                <w:szCs w:val="20"/>
              </w:rPr>
              <w:t>- audyt niezależnej jednostki certyfikującej.</w:t>
            </w:r>
          </w:p>
          <w:p w14:paraId="04EAEBE5" w14:textId="77777777" w:rsidR="00845315" w:rsidRPr="000756C6" w:rsidRDefault="00845315" w:rsidP="00F25395">
            <w:pPr>
              <w:snapToGrid w:val="0"/>
              <w:spacing w:after="20"/>
              <w:jc w:val="both"/>
              <w:rPr>
                <w:rFonts w:ascii="Cambria" w:hAnsi="Cambria"/>
                <w:bCs/>
                <w:iCs/>
                <w:sz w:val="20"/>
                <w:szCs w:val="20"/>
              </w:rPr>
            </w:pPr>
            <w:r w:rsidRPr="000756C6">
              <w:rPr>
                <w:rFonts w:ascii="Cambria" w:hAnsi="Cambria"/>
                <w:b/>
                <w:bCs/>
                <w:iCs/>
                <w:sz w:val="20"/>
                <w:szCs w:val="20"/>
              </w:rPr>
              <w:t> TCO Certified</w:t>
            </w:r>
            <w:r w:rsidRPr="000756C6">
              <w:rPr>
                <w:rFonts w:ascii="Cambria" w:hAnsi="Cambria"/>
                <w:bCs/>
                <w:iCs/>
                <w:sz w:val="20"/>
                <w:szCs w:val="20"/>
              </w:rPr>
              <w:t> – zrównoważony rozwój, ergonomia i odpowiedzialność społeczna, Certyfikat równoważny musi obejmować jednocześnie:</w:t>
            </w:r>
          </w:p>
          <w:p w14:paraId="43685D86" w14:textId="77777777" w:rsidR="00845315" w:rsidRPr="000756C6" w:rsidRDefault="00845315" w:rsidP="00F25395">
            <w:pPr>
              <w:snapToGrid w:val="0"/>
              <w:spacing w:after="20"/>
              <w:jc w:val="both"/>
              <w:rPr>
                <w:rFonts w:ascii="Cambria" w:hAnsi="Cambria"/>
                <w:bCs/>
                <w:iCs/>
                <w:sz w:val="20"/>
                <w:szCs w:val="20"/>
              </w:rPr>
            </w:pPr>
            <w:r w:rsidRPr="000756C6">
              <w:rPr>
                <w:rFonts w:ascii="Cambria" w:hAnsi="Cambria"/>
                <w:bCs/>
                <w:iCs/>
                <w:sz w:val="20"/>
                <w:szCs w:val="20"/>
              </w:rPr>
              <w:t>a) Kryteria środowiskowe</w:t>
            </w:r>
          </w:p>
          <w:p w14:paraId="15D8B367" w14:textId="77777777" w:rsidR="00845315" w:rsidRPr="000756C6" w:rsidRDefault="00845315" w:rsidP="00F25395">
            <w:pPr>
              <w:snapToGrid w:val="0"/>
              <w:spacing w:after="20"/>
              <w:jc w:val="both"/>
              <w:rPr>
                <w:rFonts w:ascii="Cambria" w:hAnsi="Cambria"/>
                <w:bCs/>
                <w:iCs/>
                <w:sz w:val="20"/>
                <w:szCs w:val="20"/>
              </w:rPr>
            </w:pPr>
            <w:r w:rsidRPr="000756C6">
              <w:rPr>
                <w:rFonts w:ascii="Cambria" w:hAnsi="Cambria"/>
                <w:bCs/>
                <w:iCs/>
                <w:sz w:val="20"/>
                <w:szCs w:val="20"/>
              </w:rPr>
              <w:t>- ograniczenie substancji niebezpiecznych,</w:t>
            </w:r>
          </w:p>
          <w:p w14:paraId="3567221A" w14:textId="77777777" w:rsidR="00845315" w:rsidRPr="000756C6" w:rsidRDefault="00845315" w:rsidP="00F25395">
            <w:pPr>
              <w:snapToGrid w:val="0"/>
              <w:spacing w:after="20"/>
              <w:jc w:val="both"/>
              <w:rPr>
                <w:rFonts w:ascii="Cambria" w:hAnsi="Cambria"/>
                <w:bCs/>
                <w:iCs/>
                <w:sz w:val="20"/>
                <w:szCs w:val="20"/>
              </w:rPr>
            </w:pPr>
            <w:r w:rsidRPr="000756C6">
              <w:rPr>
                <w:rFonts w:ascii="Cambria" w:hAnsi="Cambria"/>
                <w:bCs/>
                <w:iCs/>
                <w:sz w:val="20"/>
                <w:szCs w:val="20"/>
              </w:rPr>
              <w:t>- efektywność energetyczną,</w:t>
            </w:r>
          </w:p>
          <w:p w14:paraId="50941550" w14:textId="77777777" w:rsidR="00845315" w:rsidRPr="000756C6" w:rsidRDefault="00845315" w:rsidP="00F25395">
            <w:pPr>
              <w:snapToGrid w:val="0"/>
              <w:spacing w:after="20"/>
              <w:jc w:val="both"/>
              <w:rPr>
                <w:rFonts w:ascii="Cambria" w:hAnsi="Cambria"/>
                <w:bCs/>
                <w:iCs/>
                <w:sz w:val="20"/>
                <w:szCs w:val="20"/>
              </w:rPr>
            </w:pPr>
            <w:r w:rsidRPr="000756C6">
              <w:rPr>
                <w:rFonts w:ascii="Cambria" w:hAnsi="Cambria"/>
                <w:bCs/>
                <w:iCs/>
                <w:sz w:val="20"/>
                <w:szCs w:val="20"/>
              </w:rPr>
              <w:t>- wymagania dotyczące opakowań i recyklingu.</w:t>
            </w:r>
          </w:p>
          <w:p w14:paraId="5C027E0B" w14:textId="77777777" w:rsidR="00845315" w:rsidRPr="000756C6" w:rsidRDefault="00845315" w:rsidP="00F25395">
            <w:pPr>
              <w:snapToGrid w:val="0"/>
              <w:spacing w:after="20"/>
              <w:jc w:val="both"/>
              <w:rPr>
                <w:rFonts w:ascii="Cambria" w:hAnsi="Cambria"/>
                <w:bCs/>
                <w:iCs/>
                <w:sz w:val="20"/>
                <w:szCs w:val="20"/>
              </w:rPr>
            </w:pPr>
            <w:r w:rsidRPr="000756C6">
              <w:rPr>
                <w:rFonts w:ascii="Cambria" w:hAnsi="Cambria"/>
                <w:bCs/>
                <w:iCs/>
                <w:sz w:val="20"/>
                <w:szCs w:val="20"/>
              </w:rPr>
              <w:t>b) Kryteria ergonomiczne i jakościowe</w:t>
            </w:r>
          </w:p>
          <w:p w14:paraId="66AA5FFC" w14:textId="77777777" w:rsidR="00845315" w:rsidRPr="000756C6" w:rsidRDefault="00845315" w:rsidP="00F25395">
            <w:pPr>
              <w:snapToGrid w:val="0"/>
              <w:spacing w:after="20"/>
              <w:jc w:val="both"/>
              <w:rPr>
                <w:rFonts w:ascii="Cambria" w:hAnsi="Cambria"/>
                <w:bCs/>
                <w:iCs/>
                <w:sz w:val="20"/>
                <w:szCs w:val="20"/>
              </w:rPr>
            </w:pPr>
            <w:r w:rsidRPr="000756C6">
              <w:rPr>
                <w:rFonts w:ascii="Cambria" w:hAnsi="Cambria"/>
                <w:bCs/>
                <w:iCs/>
                <w:sz w:val="20"/>
                <w:szCs w:val="20"/>
              </w:rPr>
              <w:t>- bezpieczeństwo użytkowania,</w:t>
            </w:r>
          </w:p>
          <w:p w14:paraId="31312748" w14:textId="77777777" w:rsidR="00845315" w:rsidRPr="000756C6" w:rsidRDefault="00845315" w:rsidP="00F25395">
            <w:pPr>
              <w:snapToGrid w:val="0"/>
              <w:spacing w:after="20"/>
              <w:jc w:val="both"/>
              <w:rPr>
                <w:rFonts w:ascii="Cambria" w:hAnsi="Cambria"/>
                <w:bCs/>
                <w:iCs/>
                <w:sz w:val="20"/>
                <w:szCs w:val="20"/>
              </w:rPr>
            </w:pPr>
            <w:r w:rsidRPr="000756C6">
              <w:rPr>
                <w:rFonts w:ascii="Cambria" w:hAnsi="Cambria"/>
                <w:bCs/>
                <w:iCs/>
                <w:sz w:val="20"/>
                <w:szCs w:val="20"/>
              </w:rPr>
              <w:t>- ergonomię pracy (np. emisja światła niebieskiego, migotanie, hałas),</w:t>
            </w:r>
          </w:p>
          <w:p w14:paraId="45BCBBBD" w14:textId="77777777" w:rsidR="00845315" w:rsidRPr="000756C6" w:rsidRDefault="00845315" w:rsidP="00F25395">
            <w:pPr>
              <w:snapToGrid w:val="0"/>
              <w:spacing w:after="20"/>
              <w:jc w:val="both"/>
              <w:rPr>
                <w:rFonts w:ascii="Cambria" w:hAnsi="Cambria"/>
                <w:bCs/>
                <w:iCs/>
                <w:sz w:val="20"/>
                <w:szCs w:val="20"/>
              </w:rPr>
            </w:pPr>
            <w:r w:rsidRPr="000756C6">
              <w:rPr>
                <w:rFonts w:ascii="Cambria" w:hAnsi="Cambria"/>
                <w:bCs/>
                <w:iCs/>
                <w:sz w:val="20"/>
                <w:szCs w:val="20"/>
              </w:rPr>
              <w:t>- trwałość i niezawodność produktu.</w:t>
            </w:r>
          </w:p>
          <w:p w14:paraId="747B1F8B" w14:textId="77777777" w:rsidR="00845315" w:rsidRPr="000756C6" w:rsidRDefault="00845315" w:rsidP="00F25395">
            <w:pPr>
              <w:snapToGrid w:val="0"/>
              <w:spacing w:after="20"/>
              <w:jc w:val="both"/>
              <w:rPr>
                <w:rFonts w:ascii="Cambria" w:hAnsi="Cambria"/>
                <w:bCs/>
                <w:iCs/>
                <w:sz w:val="20"/>
                <w:szCs w:val="20"/>
              </w:rPr>
            </w:pPr>
            <w:r w:rsidRPr="000756C6">
              <w:rPr>
                <w:rFonts w:ascii="Cambria" w:hAnsi="Cambria"/>
                <w:bCs/>
                <w:iCs/>
                <w:sz w:val="20"/>
                <w:szCs w:val="20"/>
              </w:rPr>
              <w:t>c) Kryteria społeczne</w:t>
            </w:r>
          </w:p>
          <w:p w14:paraId="32760830" w14:textId="77777777" w:rsidR="00845315" w:rsidRPr="000756C6" w:rsidRDefault="00845315" w:rsidP="00F25395">
            <w:pPr>
              <w:snapToGrid w:val="0"/>
              <w:spacing w:after="20"/>
              <w:jc w:val="both"/>
              <w:rPr>
                <w:rFonts w:ascii="Cambria" w:hAnsi="Cambria"/>
                <w:bCs/>
                <w:iCs/>
                <w:sz w:val="20"/>
                <w:szCs w:val="20"/>
              </w:rPr>
            </w:pPr>
            <w:r w:rsidRPr="000756C6">
              <w:rPr>
                <w:rFonts w:ascii="Cambria" w:hAnsi="Cambria"/>
                <w:bCs/>
                <w:iCs/>
                <w:sz w:val="20"/>
                <w:szCs w:val="20"/>
              </w:rPr>
              <w:t>- przestrzeganie praw pracowniczych w łańcuchu dostaw,</w:t>
            </w:r>
          </w:p>
          <w:p w14:paraId="7524FA77" w14:textId="77777777" w:rsidR="00845315" w:rsidRPr="000756C6" w:rsidRDefault="00845315" w:rsidP="00F25395">
            <w:pPr>
              <w:snapToGrid w:val="0"/>
              <w:spacing w:after="20"/>
              <w:jc w:val="both"/>
              <w:rPr>
                <w:rFonts w:ascii="Cambria" w:hAnsi="Cambria"/>
                <w:bCs/>
                <w:iCs/>
                <w:sz w:val="20"/>
                <w:szCs w:val="20"/>
              </w:rPr>
            </w:pPr>
            <w:r w:rsidRPr="000756C6">
              <w:rPr>
                <w:rFonts w:ascii="Cambria" w:hAnsi="Cambria"/>
                <w:bCs/>
                <w:iCs/>
                <w:sz w:val="20"/>
                <w:szCs w:val="20"/>
              </w:rPr>
              <w:t>- zgodność z konwencjami MOP (ILO),</w:t>
            </w:r>
          </w:p>
          <w:p w14:paraId="26A9B00D" w14:textId="77777777" w:rsidR="00845315" w:rsidRPr="000756C6" w:rsidRDefault="00845315" w:rsidP="00F25395">
            <w:pPr>
              <w:snapToGrid w:val="0"/>
              <w:spacing w:after="20"/>
              <w:jc w:val="both"/>
              <w:rPr>
                <w:rFonts w:ascii="Cambria" w:hAnsi="Cambria"/>
                <w:bCs/>
                <w:iCs/>
                <w:sz w:val="20"/>
                <w:szCs w:val="20"/>
              </w:rPr>
            </w:pPr>
            <w:r w:rsidRPr="000756C6">
              <w:rPr>
                <w:rFonts w:ascii="Cambria" w:hAnsi="Cambria"/>
                <w:bCs/>
                <w:iCs/>
                <w:sz w:val="20"/>
                <w:szCs w:val="20"/>
              </w:rPr>
              <w:t>- audyty fabryk producenta.</w:t>
            </w:r>
          </w:p>
          <w:p w14:paraId="56D3B046" w14:textId="77777777" w:rsidR="00845315" w:rsidRPr="000756C6" w:rsidRDefault="00845315" w:rsidP="00F25395">
            <w:pPr>
              <w:snapToGrid w:val="0"/>
              <w:spacing w:after="20"/>
              <w:jc w:val="both"/>
              <w:rPr>
                <w:rFonts w:ascii="Cambria" w:hAnsi="Cambria"/>
                <w:bCs/>
                <w:iCs/>
                <w:sz w:val="20"/>
                <w:szCs w:val="20"/>
              </w:rPr>
            </w:pPr>
            <w:r w:rsidRPr="000756C6">
              <w:rPr>
                <w:rFonts w:ascii="Cambria" w:hAnsi="Cambria"/>
                <w:bCs/>
                <w:iCs/>
                <w:sz w:val="20"/>
                <w:szCs w:val="20"/>
              </w:rPr>
              <w:t>Dowody równoważności:</w:t>
            </w:r>
          </w:p>
          <w:p w14:paraId="121E4732" w14:textId="77777777" w:rsidR="00845315" w:rsidRPr="000756C6" w:rsidRDefault="00845315" w:rsidP="00F25395">
            <w:pPr>
              <w:snapToGrid w:val="0"/>
              <w:spacing w:after="20"/>
              <w:jc w:val="both"/>
              <w:rPr>
                <w:rFonts w:ascii="Cambria" w:hAnsi="Cambria"/>
                <w:bCs/>
                <w:iCs/>
                <w:sz w:val="20"/>
                <w:szCs w:val="20"/>
              </w:rPr>
            </w:pPr>
            <w:r w:rsidRPr="000756C6">
              <w:rPr>
                <w:rFonts w:ascii="Cambria" w:hAnsi="Cambria"/>
                <w:bCs/>
                <w:iCs/>
                <w:sz w:val="20"/>
                <w:szCs w:val="20"/>
              </w:rPr>
              <w:t>- raporty z audytów społecznych i środowiskowych,</w:t>
            </w:r>
          </w:p>
          <w:p w14:paraId="2E9E13DE" w14:textId="77777777" w:rsidR="00845315" w:rsidRPr="000756C6" w:rsidRDefault="00845315" w:rsidP="00F25395">
            <w:pPr>
              <w:snapToGrid w:val="0"/>
              <w:spacing w:after="20"/>
              <w:jc w:val="both"/>
              <w:rPr>
                <w:rFonts w:ascii="Cambria" w:hAnsi="Cambria"/>
                <w:bCs/>
                <w:iCs/>
                <w:sz w:val="20"/>
                <w:szCs w:val="20"/>
              </w:rPr>
            </w:pPr>
            <w:r w:rsidRPr="000756C6">
              <w:rPr>
                <w:rFonts w:ascii="Cambria" w:hAnsi="Cambria"/>
                <w:bCs/>
                <w:iCs/>
                <w:sz w:val="20"/>
                <w:szCs w:val="20"/>
              </w:rPr>
              <w:t>- certyfikaty ergonomiczne i bezpieczeństwa,</w:t>
            </w:r>
          </w:p>
          <w:p w14:paraId="016D092A" w14:textId="77777777" w:rsidR="00845315" w:rsidRPr="000756C6" w:rsidRDefault="00845315" w:rsidP="00F25395">
            <w:pPr>
              <w:snapToGrid w:val="0"/>
              <w:spacing w:after="20"/>
              <w:jc w:val="both"/>
              <w:rPr>
                <w:rFonts w:ascii="Cambria" w:hAnsi="Cambria"/>
                <w:bCs/>
                <w:iCs/>
                <w:sz w:val="20"/>
                <w:szCs w:val="20"/>
              </w:rPr>
            </w:pPr>
            <w:r w:rsidRPr="000756C6">
              <w:rPr>
                <w:rFonts w:ascii="Cambria" w:hAnsi="Cambria"/>
                <w:bCs/>
                <w:iCs/>
                <w:sz w:val="20"/>
                <w:szCs w:val="20"/>
              </w:rPr>
              <w:t>- dokumentacja potwierdzająca zgodność z normami międzynarodowymi.</w:t>
            </w:r>
          </w:p>
          <w:p w14:paraId="4F0537BF" w14:textId="77777777" w:rsidR="00845315" w:rsidRPr="000756C6" w:rsidRDefault="00845315" w:rsidP="00F25395">
            <w:pPr>
              <w:pStyle w:val="TableParagraph"/>
              <w:jc w:val="both"/>
              <w:rPr>
                <w:rFonts w:ascii="Cambria" w:hAnsi="Cambria"/>
                <w:sz w:val="20"/>
                <w:szCs w:val="20"/>
              </w:rPr>
            </w:pPr>
          </w:p>
        </w:tc>
        <w:tc>
          <w:tcPr>
            <w:tcW w:w="1470" w:type="dxa"/>
            <w:vAlign w:val="center"/>
          </w:tcPr>
          <w:p w14:paraId="163869AA" w14:textId="77777777" w:rsidR="00845315" w:rsidRDefault="00845315" w:rsidP="00F25395">
            <w:pPr>
              <w:widowControl w:val="0"/>
              <w:jc w:val="center"/>
              <w:rPr>
                <w:rFonts w:ascii="Cambria" w:hAnsi="Cambria" w:cs="Arial"/>
                <w:sz w:val="18"/>
                <w:szCs w:val="18"/>
              </w:rPr>
            </w:pPr>
            <w:r>
              <w:rPr>
                <w:rFonts w:ascii="Cambria" w:hAnsi="Cambria" w:cs="Arial"/>
                <w:sz w:val="18"/>
                <w:szCs w:val="18"/>
              </w:rPr>
              <w:lastRenderedPageBreak/>
              <w:t>TAK, podać</w:t>
            </w:r>
          </w:p>
        </w:tc>
        <w:tc>
          <w:tcPr>
            <w:tcW w:w="5603" w:type="dxa"/>
            <w:vAlign w:val="center"/>
          </w:tcPr>
          <w:p w14:paraId="0D3A6472" w14:textId="77777777" w:rsidR="00845315" w:rsidRDefault="00845315" w:rsidP="00F25395">
            <w:pPr>
              <w:widowControl w:val="0"/>
              <w:jc w:val="center"/>
              <w:rPr>
                <w:rFonts w:ascii="Cambria" w:hAnsi="Cambria" w:cs="Arial"/>
                <w:sz w:val="18"/>
                <w:szCs w:val="18"/>
              </w:rPr>
            </w:pPr>
          </w:p>
        </w:tc>
      </w:tr>
    </w:tbl>
    <w:p w14:paraId="7AEFED69" w14:textId="77777777" w:rsidR="00845315" w:rsidRDefault="00845315" w:rsidP="00845315">
      <w:pPr>
        <w:suppressAutoHyphens w:val="0"/>
        <w:jc w:val="both"/>
        <w:rPr>
          <w:rFonts w:ascii="Cambria" w:hAnsi="Cambria" w:cs="Arial"/>
          <w:color w:val="000000"/>
          <w:sz w:val="20"/>
          <w:szCs w:val="20"/>
        </w:rPr>
      </w:pPr>
    </w:p>
    <w:p w14:paraId="6173D80B" w14:textId="77777777" w:rsidR="00845315" w:rsidRDefault="00845315" w:rsidP="00845315">
      <w:pPr>
        <w:suppressAutoHyphens w:val="0"/>
        <w:jc w:val="both"/>
        <w:rPr>
          <w:rFonts w:ascii="Cambria" w:hAnsi="Cambria" w:cs="Arial"/>
          <w:color w:val="000000"/>
          <w:sz w:val="20"/>
          <w:szCs w:val="20"/>
        </w:rPr>
      </w:pPr>
    </w:p>
    <w:p w14:paraId="0E13160B" w14:textId="77777777" w:rsidR="00845315" w:rsidRDefault="00845315" w:rsidP="00845315">
      <w:pPr>
        <w:suppressAutoHyphens w:val="0"/>
        <w:jc w:val="both"/>
        <w:rPr>
          <w:rFonts w:ascii="Cambria" w:hAnsi="Cambria" w:cs="Arial"/>
          <w:color w:val="000000"/>
          <w:sz w:val="20"/>
          <w:szCs w:val="20"/>
        </w:rPr>
      </w:pPr>
    </w:p>
    <w:p w14:paraId="33899E67" w14:textId="77777777" w:rsidR="008D71F9" w:rsidRDefault="008D71F9" w:rsidP="00845315">
      <w:pPr>
        <w:suppressAutoHyphens w:val="0"/>
        <w:jc w:val="both"/>
        <w:rPr>
          <w:rFonts w:ascii="Cambria" w:hAnsi="Cambria" w:cs="Arial"/>
          <w:color w:val="000000"/>
          <w:sz w:val="20"/>
          <w:szCs w:val="20"/>
        </w:rPr>
      </w:pPr>
    </w:p>
    <w:p w14:paraId="194B0FA2" w14:textId="77777777" w:rsidR="008D71F9" w:rsidRDefault="008D71F9" w:rsidP="00845315">
      <w:pPr>
        <w:suppressAutoHyphens w:val="0"/>
        <w:jc w:val="both"/>
        <w:rPr>
          <w:rFonts w:ascii="Cambria" w:hAnsi="Cambria" w:cs="Arial"/>
          <w:color w:val="000000"/>
          <w:sz w:val="20"/>
          <w:szCs w:val="20"/>
        </w:rPr>
      </w:pPr>
    </w:p>
    <w:p w14:paraId="218B9C44" w14:textId="77777777" w:rsidR="00246211" w:rsidRDefault="00246211" w:rsidP="00845315">
      <w:pPr>
        <w:suppressAutoHyphens w:val="0"/>
        <w:jc w:val="both"/>
        <w:rPr>
          <w:rFonts w:ascii="Cambria" w:hAnsi="Cambria" w:cs="Arial"/>
          <w:color w:val="000000"/>
          <w:sz w:val="20"/>
          <w:szCs w:val="20"/>
        </w:rPr>
      </w:pPr>
    </w:p>
    <w:p w14:paraId="46E6DADD" w14:textId="77777777" w:rsidR="00246211" w:rsidRDefault="00246211" w:rsidP="00845315">
      <w:pPr>
        <w:suppressAutoHyphens w:val="0"/>
        <w:jc w:val="both"/>
        <w:rPr>
          <w:rFonts w:ascii="Cambria" w:hAnsi="Cambria" w:cs="Arial"/>
          <w:color w:val="000000"/>
          <w:sz w:val="20"/>
          <w:szCs w:val="20"/>
        </w:rPr>
      </w:pPr>
    </w:p>
    <w:p w14:paraId="1003E590" w14:textId="77777777" w:rsidR="00246211" w:rsidRDefault="00246211" w:rsidP="00845315">
      <w:pPr>
        <w:suppressAutoHyphens w:val="0"/>
        <w:jc w:val="both"/>
        <w:rPr>
          <w:rFonts w:ascii="Cambria" w:hAnsi="Cambria" w:cs="Arial"/>
          <w:color w:val="000000"/>
          <w:sz w:val="20"/>
          <w:szCs w:val="20"/>
        </w:rPr>
      </w:pPr>
    </w:p>
    <w:p w14:paraId="5ECC6693" w14:textId="77777777" w:rsidR="00246211" w:rsidRDefault="00246211" w:rsidP="00845315">
      <w:pPr>
        <w:suppressAutoHyphens w:val="0"/>
        <w:jc w:val="both"/>
        <w:rPr>
          <w:rFonts w:ascii="Cambria" w:hAnsi="Cambria" w:cs="Arial"/>
          <w:color w:val="000000"/>
          <w:sz w:val="20"/>
          <w:szCs w:val="20"/>
        </w:rPr>
      </w:pPr>
    </w:p>
    <w:p w14:paraId="702F4CF0" w14:textId="77777777" w:rsidR="008D71F9" w:rsidRDefault="008D71F9" w:rsidP="00845315">
      <w:pPr>
        <w:suppressAutoHyphens w:val="0"/>
        <w:jc w:val="both"/>
        <w:rPr>
          <w:rFonts w:ascii="Cambria" w:hAnsi="Cambria" w:cs="Arial"/>
          <w:color w:val="000000"/>
          <w:sz w:val="20"/>
          <w:szCs w:val="20"/>
        </w:rPr>
      </w:pPr>
    </w:p>
    <w:p w14:paraId="72784FF9" w14:textId="77777777" w:rsidR="008D71F9" w:rsidRDefault="008D71F9" w:rsidP="00845315">
      <w:pPr>
        <w:suppressAutoHyphens w:val="0"/>
        <w:jc w:val="both"/>
        <w:rPr>
          <w:rFonts w:ascii="Cambria" w:hAnsi="Cambria" w:cs="Arial"/>
          <w:color w:val="000000"/>
          <w:sz w:val="20"/>
          <w:szCs w:val="20"/>
        </w:rPr>
      </w:pPr>
    </w:p>
    <w:p w14:paraId="0D4150CE" w14:textId="77777777" w:rsidR="00845315" w:rsidRDefault="00845315" w:rsidP="00845315">
      <w:pPr>
        <w:spacing w:line="276" w:lineRule="auto"/>
        <w:jc w:val="center"/>
        <w:rPr>
          <w:rFonts w:ascii="Cambria" w:hAnsi="Cambria" w:cs="Arial"/>
          <w:b/>
        </w:rPr>
      </w:pPr>
      <w:r>
        <w:rPr>
          <w:rFonts w:ascii="Cambria" w:hAnsi="Cambria" w:cs="Arial"/>
          <w:b/>
        </w:rPr>
        <w:lastRenderedPageBreak/>
        <w:t>ZESTAWIENIE WYMAGANYCH PARAMETRÓW TECHNICZNO – UŻYTKOWYCH</w:t>
      </w:r>
    </w:p>
    <w:p w14:paraId="4582BF9C" w14:textId="77777777" w:rsidR="00845315" w:rsidRDefault="00845315" w:rsidP="00845315">
      <w:pPr>
        <w:spacing w:line="276" w:lineRule="auto"/>
        <w:jc w:val="center"/>
        <w:rPr>
          <w:rFonts w:ascii="Cambria" w:hAnsi="Cambria" w:cs="Arial"/>
          <w:b/>
        </w:rPr>
      </w:pPr>
      <w:r w:rsidRPr="00D36E51">
        <w:rPr>
          <w:rFonts w:ascii="Cambria" w:hAnsi="Cambria" w:cs="Arial"/>
          <w:b/>
        </w:rPr>
        <w:t>Stacja dokująca</w:t>
      </w:r>
    </w:p>
    <w:p w14:paraId="729387A4" w14:textId="77777777" w:rsidR="00845315" w:rsidRPr="0031390E" w:rsidRDefault="00845315" w:rsidP="00845315">
      <w:pPr>
        <w:tabs>
          <w:tab w:val="left" w:pos="5812"/>
          <w:tab w:val="left" w:pos="9781"/>
        </w:tabs>
        <w:spacing w:line="480" w:lineRule="auto"/>
        <w:jc w:val="both"/>
        <w:rPr>
          <w:rFonts w:ascii="Cambria" w:hAnsi="Cambria"/>
          <w:b/>
        </w:rPr>
      </w:pPr>
      <w:r w:rsidRPr="0031390E">
        <w:rPr>
          <w:rFonts w:ascii="Cambria" w:hAnsi="Cambria"/>
          <w:b/>
          <w:bCs/>
        </w:rPr>
        <w:t>Pełna nazwa i typ:</w:t>
      </w:r>
      <w:r w:rsidRPr="0031390E">
        <w:rPr>
          <w:rFonts w:ascii="Cambria" w:hAnsi="Cambria"/>
        </w:rPr>
        <w:t xml:space="preserve"> </w:t>
      </w:r>
      <w:r w:rsidRPr="0031390E">
        <w:rPr>
          <w:rFonts w:ascii="Cambria" w:hAnsi="Cambria"/>
          <w:b/>
        </w:rPr>
        <w:t>…………………………………………………………….</w:t>
      </w:r>
    </w:p>
    <w:p w14:paraId="20C7895A" w14:textId="77777777" w:rsidR="00845315" w:rsidRPr="0031390E" w:rsidRDefault="00845315" w:rsidP="00845315">
      <w:pPr>
        <w:tabs>
          <w:tab w:val="left" w:pos="5812"/>
          <w:tab w:val="left" w:pos="9781"/>
        </w:tabs>
        <w:spacing w:line="480" w:lineRule="auto"/>
        <w:jc w:val="both"/>
        <w:rPr>
          <w:rFonts w:ascii="Cambria" w:hAnsi="Cambria"/>
        </w:rPr>
      </w:pPr>
      <w:r w:rsidRPr="0031390E">
        <w:rPr>
          <w:rFonts w:ascii="Cambria" w:hAnsi="Cambria"/>
          <w:b/>
          <w:bCs/>
        </w:rPr>
        <w:t>Producent/Kraj</w:t>
      </w:r>
      <w:r w:rsidRPr="0031390E">
        <w:rPr>
          <w:rFonts w:ascii="Cambria" w:hAnsi="Cambria"/>
          <w:b/>
        </w:rPr>
        <w:t>: ………………………………………………………………</w:t>
      </w:r>
    </w:p>
    <w:p w14:paraId="21ED1564" w14:textId="77777777" w:rsidR="00845315" w:rsidRDefault="00845315" w:rsidP="00845315">
      <w:pPr>
        <w:tabs>
          <w:tab w:val="left" w:pos="5812"/>
          <w:tab w:val="left" w:pos="9781"/>
        </w:tabs>
        <w:spacing w:line="480" w:lineRule="auto"/>
        <w:jc w:val="both"/>
        <w:rPr>
          <w:rFonts w:ascii="Cambria" w:hAnsi="Cambria"/>
          <w:b/>
          <w:bCs/>
        </w:rPr>
      </w:pPr>
      <w:r w:rsidRPr="0031390E">
        <w:rPr>
          <w:rFonts w:ascii="Cambria" w:hAnsi="Cambria"/>
          <w:b/>
          <w:bCs/>
        </w:rPr>
        <w:t>Rok produkcji</w:t>
      </w:r>
      <w:r>
        <w:rPr>
          <w:rFonts w:ascii="Cambria" w:hAnsi="Cambria"/>
          <w:b/>
          <w:bCs/>
        </w:rPr>
        <w:t xml:space="preserve"> min. 2025 - </w:t>
      </w:r>
      <w:r w:rsidRPr="0031390E">
        <w:rPr>
          <w:rFonts w:ascii="Cambria" w:hAnsi="Cambria"/>
          <w:b/>
          <w:bCs/>
        </w:rPr>
        <w:t>……………………………</w:t>
      </w:r>
    </w:p>
    <w:tbl>
      <w:tblPr>
        <w:tblStyle w:val="Tabela-Siatka"/>
        <w:tblW w:w="14672" w:type="dxa"/>
        <w:tblInd w:w="-502" w:type="dxa"/>
        <w:tblLayout w:type="fixed"/>
        <w:tblLook w:val="04A0" w:firstRow="1" w:lastRow="0" w:firstColumn="1" w:lastColumn="0" w:noHBand="0" w:noVBand="1"/>
      </w:tblPr>
      <w:tblGrid>
        <w:gridCol w:w="850"/>
        <w:gridCol w:w="6749"/>
        <w:gridCol w:w="1470"/>
        <w:gridCol w:w="5603"/>
      </w:tblGrid>
      <w:tr w:rsidR="00845315" w14:paraId="0C6E4FBE" w14:textId="77777777" w:rsidTr="00F25395">
        <w:tc>
          <w:tcPr>
            <w:tcW w:w="850" w:type="dxa"/>
          </w:tcPr>
          <w:p w14:paraId="1F5A730C" w14:textId="77777777" w:rsidR="00845315" w:rsidRDefault="00845315" w:rsidP="00F25395">
            <w:pPr>
              <w:widowControl w:val="0"/>
              <w:jc w:val="center"/>
              <w:rPr>
                <w:rFonts w:ascii="Cambria" w:hAnsi="Cambria" w:cs="Arial"/>
                <w:b/>
                <w:sz w:val="18"/>
                <w:szCs w:val="18"/>
              </w:rPr>
            </w:pPr>
            <w:r>
              <w:rPr>
                <w:rFonts w:ascii="Cambria" w:hAnsi="Cambria" w:cs="Arial"/>
                <w:b/>
                <w:sz w:val="18"/>
                <w:szCs w:val="18"/>
              </w:rPr>
              <w:t>Lp.</w:t>
            </w:r>
          </w:p>
        </w:tc>
        <w:tc>
          <w:tcPr>
            <w:tcW w:w="6749" w:type="dxa"/>
          </w:tcPr>
          <w:p w14:paraId="6BFC6567" w14:textId="77777777" w:rsidR="00845315" w:rsidRDefault="00845315" w:rsidP="00F25395">
            <w:pPr>
              <w:widowControl w:val="0"/>
              <w:jc w:val="center"/>
              <w:rPr>
                <w:rFonts w:ascii="Cambria" w:hAnsi="Cambria" w:cs="Arial"/>
                <w:sz w:val="18"/>
                <w:szCs w:val="18"/>
              </w:rPr>
            </w:pPr>
            <w:r>
              <w:rPr>
                <w:rFonts w:ascii="Cambria" w:hAnsi="Cambria" w:cs="Arial"/>
                <w:b/>
                <w:sz w:val="18"/>
                <w:szCs w:val="18"/>
              </w:rPr>
              <w:t>Opis parametrów wymaganych minimalnych</w:t>
            </w:r>
          </w:p>
        </w:tc>
        <w:tc>
          <w:tcPr>
            <w:tcW w:w="1470" w:type="dxa"/>
            <w:vAlign w:val="center"/>
          </w:tcPr>
          <w:p w14:paraId="4CCB1CA6" w14:textId="77777777" w:rsidR="00845315" w:rsidRDefault="00845315" w:rsidP="00F25395">
            <w:pPr>
              <w:widowControl w:val="0"/>
              <w:jc w:val="center"/>
              <w:rPr>
                <w:rFonts w:ascii="Cambria" w:hAnsi="Cambria" w:cs="Arial"/>
                <w:sz w:val="18"/>
                <w:szCs w:val="18"/>
              </w:rPr>
            </w:pPr>
            <w:r>
              <w:rPr>
                <w:rFonts w:ascii="Cambria" w:hAnsi="Cambria" w:cs="Arial"/>
                <w:b/>
                <w:sz w:val="18"/>
                <w:szCs w:val="18"/>
              </w:rPr>
              <w:t>Parametr graniczny</w:t>
            </w:r>
          </w:p>
        </w:tc>
        <w:tc>
          <w:tcPr>
            <w:tcW w:w="5603" w:type="dxa"/>
            <w:vAlign w:val="center"/>
          </w:tcPr>
          <w:p w14:paraId="2716EC71" w14:textId="77777777" w:rsidR="00845315" w:rsidRDefault="00845315" w:rsidP="00F25395">
            <w:pPr>
              <w:widowControl w:val="0"/>
              <w:jc w:val="center"/>
              <w:rPr>
                <w:rFonts w:ascii="Cambria" w:hAnsi="Cambria" w:cs="Arial"/>
                <w:b/>
                <w:sz w:val="18"/>
                <w:szCs w:val="18"/>
              </w:rPr>
            </w:pPr>
            <w:r>
              <w:rPr>
                <w:rFonts w:ascii="Cambria" w:hAnsi="Cambria" w:cs="Arial"/>
                <w:b/>
                <w:sz w:val="18"/>
                <w:szCs w:val="18"/>
              </w:rPr>
              <w:t xml:space="preserve">Potwierdzenie: PARAMETR OFEROWANY – </w:t>
            </w:r>
          </w:p>
          <w:p w14:paraId="35796040" w14:textId="77777777" w:rsidR="00845315" w:rsidRDefault="00845315" w:rsidP="00F25395">
            <w:pPr>
              <w:widowControl w:val="0"/>
              <w:jc w:val="center"/>
              <w:rPr>
                <w:rFonts w:ascii="Cambria" w:hAnsi="Cambria" w:cs="Arial"/>
                <w:sz w:val="18"/>
                <w:szCs w:val="18"/>
              </w:rPr>
            </w:pPr>
            <w:r>
              <w:rPr>
                <w:rFonts w:ascii="Cambria" w:hAnsi="Cambria" w:cs="Arial"/>
                <w:b/>
                <w:sz w:val="18"/>
                <w:szCs w:val="18"/>
              </w:rPr>
              <w:t>NALEŻY PODAĆ / OPISAĆ</w:t>
            </w:r>
          </w:p>
        </w:tc>
      </w:tr>
      <w:tr w:rsidR="00845315" w14:paraId="2EC1A106" w14:textId="77777777" w:rsidTr="00F25395">
        <w:tc>
          <w:tcPr>
            <w:tcW w:w="850" w:type="dxa"/>
          </w:tcPr>
          <w:p w14:paraId="7EF5F35A" w14:textId="77777777" w:rsidR="00845315" w:rsidRDefault="00845315" w:rsidP="00845315">
            <w:pPr>
              <w:pStyle w:val="Akapitzlist"/>
              <w:widowControl w:val="0"/>
              <w:numPr>
                <w:ilvl w:val="0"/>
                <w:numId w:val="22"/>
              </w:numPr>
              <w:suppressAutoHyphens w:val="0"/>
              <w:rPr>
                <w:rFonts w:ascii="Cambria" w:hAnsi="Cambria" w:cs="Arial"/>
                <w:sz w:val="18"/>
                <w:szCs w:val="18"/>
              </w:rPr>
            </w:pPr>
          </w:p>
        </w:tc>
        <w:tc>
          <w:tcPr>
            <w:tcW w:w="6749" w:type="dxa"/>
            <w:vAlign w:val="center"/>
          </w:tcPr>
          <w:p w14:paraId="3C85C0E7" w14:textId="77777777" w:rsidR="00845315" w:rsidRPr="00A86A5A" w:rsidRDefault="00845315" w:rsidP="00F25395">
            <w:pPr>
              <w:pStyle w:val="TableParagraph"/>
              <w:jc w:val="both"/>
              <w:rPr>
                <w:rFonts w:ascii="Cambria" w:hAnsi="Cambria"/>
                <w:sz w:val="20"/>
                <w:szCs w:val="20"/>
              </w:rPr>
            </w:pPr>
            <w:r w:rsidRPr="00D36E51">
              <w:rPr>
                <w:rFonts w:ascii="Cambria" w:hAnsi="Cambria"/>
                <w:sz w:val="20"/>
                <w:szCs w:val="20"/>
              </w:rPr>
              <w:t>Stacja dokująca na  1 do 4 pomp strzykawkowych lub objętościowych, do pracy w środowisku MRI osadzona na wózku. Wygodny uchwyt do prowadzenia i szybkiego blokowania możliwości poruszania. Podstawa jezdna z 4 kołami, w tym dwa z dodatkową blokadą.</w:t>
            </w:r>
          </w:p>
        </w:tc>
        <w:tc>
          <w:tcPr>
            <w:tcW w:w="1470" w:type="dxa"/>
            <w:vAlign w:val="center"/>
          </w:tcPr>
          <w:p w14:paraId="72462579" w14:textId="77777777" w:rsidR="00845315" w:rsidRDefault="00845315" w:rsidP="00F25395">
            <w:pPr>
              <w:widowControl w:val="0"/>
              <w:jc w:val="center"/>
              <w:rPr>
                <w:rFonts w:ascii="Cambria" w:hAnsi="Cambria" w:cs="Arial"/>
                <w:sz w:val="18"/>
                <w:szCs w:val="18"/>
              </w:rPr>
            </w:pPr>
            <w:r>
              <w:rPr>
                <w:rFonts w:ascii="Cambria" w:hAnsi="Cambria" w:cs="Arial"/>
                <w:sz w:val="18"/>
                <w:szCs w:val="18"/>
              </w:rPr>
              <w:t>TAK</w:t>
            </w:r>
          </w:p>
        </w:tc>
        <w:tc>
          <w:tcPr>
            <w:tcW w:w="5603" w:type="dxa"/>
            <w:vAlign w:val="center"/>
          </w:tcPr>
          <w:p w14:paraId="08187EB5" w14:textId="77777777" w:rsidR="00845315" w:rsidRDefault="00845315" w:rsidP="00F25395">
            <w:pPr>
              <w:widowControl w:val="0"/>
              <w:jc w:val="center"/>
              <w:rPr>
                <w:rFonts w:ascii="Cambria" w:hAnsi="Cambria" w:cs="Arial"/>
                <w:sz w:val="18"/>
                <w:szCs w:val="18"/>
              </w:rPr>
            </w:pPr>
          </w:p>
        </w:tc>
      </w:tr>
      <w:tr w:rsidR="00845315" w14:paraId="5DC352E5" w14:textId="77777777" w:rsidTr="00F25395">
        <w:tc>
          <w:tcPr>
            <w:tcW w:w="850" w:type="dxa"/>
          </w:tcPr>
          <w:p w14:paraId="554B30A8" w14:textId="77777777" w:rsidR="00845315" w:rsidRDefault="00845315" w:rsidP="00845315">
            <w:pPr>
              <w:pStyle w:val="Akapitzlist"/>
              <w:widowControl w:val="0"/>
              <w:numPr>
                <w:ilvl w:val="0"/>
                <w:numId w:val="22"/>
              </w:numPr>
              <w:suppressAutoHyphens w:val="0"/>
              <w:ind w:left="22" w:firstLine="0"/>
              <w:rPr>
                <w:rFonts w:ascii="Cambria" w:hAnsi="Cambria" w:cs="Arial"/>
                <w:sz w:val="18"/>
                <w:szCs w:val="18"/>
              </w:rPr>
            </w:pPr>
          </w:p>
        </w:tc>
        <w:tc>
          <w:tcPr>
            <w:tcW w:w="6749" w:type="dxa"/>
          </w:tcPr>
          <w:p w14:paraId="40966FD4" w14:textId="77777777" w:rsidR="00845315" w:rsidRPr="00A86A5A" w:rsidRDefault="00845315" w:rsidP="00F25395">
            <w:pPr>
              <w:pStyle w:val="TableParagraph"/>
              <w:jc w:val="both"/>
              <w:rPr>
                <w:rFonts w:ascii="Cambria" w:hAnsi="Cambria"/>
                <w:sz w:val="20"/>
                <w:szCs w:val="20"/>
              </w:rPr>
            </w:pPr>
            <w:r w:rsidRPr="00D36E51">
              <w:rPr>
                <w:rFonts w:ascii="Cambria" w:hAnsi="Cambria"/>
                <w:sz w:val="20"/>
                <w:szCs w:val="20"/>
              </w:rPr>
              <w:t xml:space="preserve">Masa stacji razem z wózkiem: </w:t>
            </w:r>
            <w:r>
              <w:rPr>
                <w:rFonts w:ascii="Cambria" w:hAnsi="Cambria"/>
                <w:sz w:val="20"/>
                <w:szCs w:val="20"/>
              </w:rPr>
              <w:t xml:space="preserve">max. </w:t>
            </w:r>
            <w:r w:rsidRPr="00D36E51">
              <w:rPr>
                <w:rFonts w:ascii="Cambria" w:hAnsi="Cambria"/>
                <w:sz w:val="20"/>
                <w:szCs w:val="20"/>
              </w:rPr>
              <w:t>52 kg.</w:t>
            </w:r>
          </w:p>
        </w:tc>
        <w:tc>
          <w:tcPr>
            <w:tcW w:w="1470" w:type="dxa"/>
            <w:vAlign w:val="center"/>
          </w:tcPr>
          <w:p w14:paraId="664CE6D7" w14:textId="77777777" w:rsidR="00845315" w:rsidRDefault="00845315" w:rsidP="00F25395">
            <w:pPr>
              <w:widowControl w:val="0"/>
              <w:jc w:val="center"/>
              <w:rPr>
                <w:rFonts w:ascii="Cambria" w:hAnsi="Cambria" w:cs="Arial"/>
                <w:sz w:val="18"/>
                <w:szCs w:val="18"/>
              </w:rPr>
            </w:pPr>
            <w:r>
              <w:rPr>
                <w:rFonts w:ascii="Cambria" w:hAnsi="Cambria" w:cs="Arial"/>
                <w:sz w:val="18"/>
                <w:szCs w:val="18"/>
              </w:rPr>
              <w:t>TAK</w:t>
            </w:r>
          </w:p>
        </w:tc>
        <w:tc>
          <w:tcPr>
            <w:tcW w:w="5603" w:type="dxa"/>
            <w:vAlign w:val="center"/>
          </w:tcPr>
          <w:p w14:paraId="2F40A33E" w14:textId="77777777" w:rsidR="00845315" w:rsidRDefault="00845315" w:rsidP="00F25395">
            <w:pPr>
              <w:widowControl w:val="0"/>
              <w:jc w:val="center"/>
              <w:rPr>
                <w:rFonts w:ascii="Cambria" w:hAnsi="Cambria" w:cs="Arial"/>
                <w:sz w:val="18"/>
                <w:szCs w:val="18"/>
              </w:rPr>
            </w:pPr>
          </w:p>
        </w:tc>
      </w:tr>
      <w:tr w:rsidR="00845315" w14:paraId="7185C458" w14:textId="77777777" w:rsidTr="00F25395">
        <w:tc>
          <w:tcPr>
            <w:tcW w:w="850" w:type="dxa"/>
          </w:tcPr>
          <w:p w14:paraId="294FFF13" w14:textId="77777777" w:rsidR="00845315" w:rsidRDefault="00845315" w:rsidP="00845315">
            <w:pPr>
              <w:pStyle w:val="Akapitzlist"/>
              <w:widowControl w:val="0"/>
              <w:numPr>
                <w:ilvl w:val="0"/>
                <w:numId w:val="22"/>
              </w:numPr>
              <w:suppressAutoHyphens w:val="0"/>
              <w:ind w:left="22" w:firstLine="0"/>
              <w:rPr>
                <w:rFonts w:ascii="Cambria" w:hAnsi="Cambria" w:cs="Arial"/>
                <w:sz w:val="18"/>
                <w:szCs w:val="18"/>
              </w:rPr>
            </w:pPr>
          </w:p>
        </w:tc>
        <w:tc>
          <w:tcPr>
            <w:tcW w:w="6749" w:type="dxa"/>
          </w:tcPr>
          <w:p w14:paraId="7CF9343F" w14:textId="77777777" w:rsidR="00845315" w:rsidRPr="00D36E51" w:rsidRDefault="00845315" w:rsidP="00F25395">
            <w:pPr>
              <w:pStyle w:val="TableParagraph"/>
              <w:jc w:val="both"/>
              <w:rPr>
                <w:rFonts w:ascii="Cambria" w:hAnsi="Cambria"/>
                <w:sz w:val="20"/>
                <w:szCs w:val="20"/>
              </w:rPr>
            </w:pPr>
            <w:r w:rsidRPr="00D36E51">
              <w:rPr>
                <w:rFonts w:ascii="Cambria" w:hAnsi="Cambria"/>
                <w:sz w:val="20"/>
                <w:szCs w:val="20"/>
              </w:rPr>
              <w:t>Klasyfikacja zgodnie z  EU 2017/745:</w:t>
            </w:r>
          </w:p>
          <w:p w14:paraId="7F564580" w14:textId="77777777" w:rsidR="00845315" w:rsidRPr="00D36E51" w:rsidRDefault="00845315" w:rsidP="00F25395">
            <w:pPr>
              <w:pStyle w:val="TableParagraph"/>
              <w:jc w:val="both"/>
              <w:rPr>
                <w:rFonts w:ascii="Cambria" w:hAnsi="Cambria"/>
                <w:sz w:val="20"/>
                <w:szCs w:val="20"/>
              </w:rPr>
            </w:pPr>
            <w:r w:rsidRPr="00D36E51">
              <w:rPr>
                <w:rFonts w:ascii="Cambria" w:hAnsi="Cambria"/>
                <w:sz w:val="20"/>
                <w:szCs w:val="20"/>
              </w:rPr>
              <w:t>I</w:t>
            </w:r>
          </w:p>
          <w:p w14:paraId="2BB54001" w14:textId="77777777" w:rsidR="00845315" w:rsidRPr="00D36E51" w:rsidRDefault="00845315" w:rsidP="00F25395">
            <w:pPr>
              <w:pStyle w:val="TableParagraph"/>
              <w:jc w:val="both"/>
              <w:rPr>
                <w:rFonts w:ascii="Cambria" w:hAnsi="Cambria"/>
                <w:sz w:val="20"/>
                <w:szCs w:val="20"/>
              </w:rPr>
            </w:pPr>
            <w:r w:rsidRPr="00D36E51">
              <w:rPr>
                <w:rFonts w:ascii="Cambria" w:hAnsi="Cambria"/>
                <w:sz w:val="20"/>
                <w:szCs w:val="20"/>
              </w:rPr>
              <w:t>Klasyfikacja zgodnie z IEC 60601-1:</w:t>
            </w:r>
          </w:p>
          <w:p w14:paraId="63652D9E" w14:textId="77777777" w:rsidR="00845315" w:rsidRPr="00D36E51" w:rsidRDefault="00845315" w:rsidP="00F25395">
            <w:pPr>
              <w:pStyle w:val="TableParagraph"/>
              <w:jc w:val="both"/>
              <w:rPr>
                <w:rFonts w:ascii="Cambria" w:hAnsi="Cambria"/>
                <w:sz w:val="20"/>
                <w:szCs w:val="20"/>
              </w:rPr>
            </w:pPr>
            <w:r w:rsidRPr="00D36E51">
              <w:rPr>
                <w:rFonts w:ascii="Cambria" w:hAnsi="Cambria"/>
                <w:sz w:val="20"/>
                <w:szCs w:val="20"/>
              </w:rPr>
              <w:t xml:space="preserve">Klasa ochrony I, Praca ciągła, Typ CF </w:t>
            </w:r>
          </w:p>
          <w:p w14:paraId="3B93FCA3" w14:textId="77777777" w:rsidR="00845315" w:rsidRPr="00D36E51" w:rsidRDefault="00845315" w:rsidP="00F25395">
            <w:pPr>
              <w:pStyle w:val="TableParagraph"/>
              <w:jc w:val="both"/>
              <w:rPr>
                <w:rFonts w:ascii="Cambria" w:hAnsi="Cambria"/>
                <w:sz w:val="20"/>
                <w:szCs w:val="20"/>
              </w:rPr>
            </w:pPr>
            <w:r w:rsidRPr="00D36E51">
              <w:rPr>
                <w:rFonts w:ascii="Cambria" w:hAnsi="Cambria"/>
                <w:sz w:val="20"/>
                <w:szCs w:val="20"/>
              </w:rPr>
              <w:t xml:space="preserve">Klasyfikacja ochrony przed wnikaniem ciał stałych i wnikaniem wody: </w:t>
            </w:r>
          </w:p>
          <w:p w14:paraId="374FC4D1" w14:textId="77777777" w:rsidR="00845315" w:rsidRPr="00A86A5A" w:rsidRDefault="00845315" w:rsidP="00F25395">
            <w:pPr>
              <w:pStyle w:val="TableParagraph"/>
              <w:jc w:val="both"/>
              <w:rPr>
                <w:rFonts w:ascii="Cambria" w:hAnsi="Cambria"/>
                <w:sz w:val="20"/>
                <w:szCs w:val="20"/>
              </w:rPr>
            </w:pPr>
            <w:r w:rsidRPr="00D36E51">
              <w:rPr>
                <w:rFonts w:ascii="Cambria" w:hAnsi="Cambria"/>
                <w:sz w:val="20"/>
                <w:szCs w:val="20"/>
              </w:rPr>
              <w:t>IP23</w:t>
            </w:r>
          </w:p>
        </w:tc>
        <w:tc>
          <w:tcPr>
            <w:tcW w:w="1470" w:type="dxa"/>
            <w:vAlign w:val="center"/>
          </w:tcPr>
          <w:p w14:paraId="0A3E6A55" w14:textId="77777777" w:rsidR="00845315" w:rsidRDefault="00845315" w:rsidP="00F25395">
            <w:pPr>
              <w:widowControl w:val="0"/>
              <w:jc w:val="center"/>
              <w:rPr>
                <w:rFonts w:ascii="Cambria" w:hAnsi="Cambria" w:cs="Arial"/>
                <w:sz w:val="18"/>
                <w:szCs w:val="18"/>
              </w:rPr>
            </w:pPr>
            <w:r>
              <w:rPr>
                <w:rFonts w:ascii="Cambria" w:hAnsi="Cambria" w:cs="Arial"/>
                <w:sz w:val="18"/>
                <w:szCs w:val="18"/>
              </w:rPr>
              <w:t>TAK</w:t>
            </w:r>
          </w:p>
        </w:tc>
        <w:tc>
          <w:tcPr>
            <w:tcW w:w="5603" w:type="dxa"/>
            <w:vAlign w:val="center"/>
          </w:tcPr>
          <w:p w14:paraId="178201A5" w14:textId="77777777" w:rsidR="00845315" w:rsidRDefault="00845315" w:rsidP="00F25395">
            <w:pPr>
              <w:widowControl w:val="0"/>
              <w:jc w:val="center"/>
              <w:rPr>
                <w:rFonts w:ascii="Cambria" w:hAnsi="Cambria" w:cs="Arial"/>
                <w:sz w:val="18"/>
                <w:szCs w:val="18"/>
              </w:rPr>
            </w:pPr>
          </w:p>
        </w:tc>
      </w:tr>
      <w:tr w:rsidR="00845315" w14:paraId="118A12D9" w14:textId="77777777" w:rsidTr="00F25395">
        <w:tc>
          <w:tcPr>
            <w:tcW w:w="850" w:type="dxa"/>
          </w:tcPr>
          <w:p w14:paraId="33CA6705" w14:textId="77777777" w:rsidR="00845315" w:rsidRDefault="00845315" w:rsidP="00845315">
            <w:pPr>
              <w:pStyle w:val="Akapitzlist"/>
              <w:widowControl w:val="0"/>
              <w:numPr>
                <w:ilvl w:val="0"/>
                <w:numId w:val="22"/>
              </w:numPr>
              <w:suppressAutoHyphens w:val="0"/>
              <w:ind w:left="22" w:firstLine="0"/>
              <w:rPr>
                <w:rFonts w:ascii="Cambria" w:hAnsi="Cambria" w:cs="Arial"/>
                <w:sz w:val="18"/>
                <w:szCs w:val="18"/>
              </w:rPr>
            </w:pPr>
          </w:p>
        </w:tc>
        <w:tc>
          <w:tcPr>
            <w:tcW w:w="6749" w:type="dxa"/>
          </w:tcPr>
          <w:p w14:paraId="76DEF8D0" w14:textId="77777777" w:rsidR="00845315" w:rsidRPr="00A86A5A" w:rsidRDefault="00845315" w:rsidP="00F25395">
            <w:pPr>
              <w:pStyle w:val="TableParagraph"/>
              <w:jc w:val="both"/>
              <w:rPr>
                <w:rFonts w:ascii="Cambria" w:hAnsi="Cambria"/>
                <w:sz w:val="20"/>
                <w:szCs w:val="20"/>
              </w:rPr>
            </w:pPr>
            <w:r w:rsidRPr="00D36E51">
              <w:rPr>
                <w:rFonts w:ascii="Cambria" w:hAnsi="Cambria"/>
                <w:sz w:val="20"/>
                <w:szCs w:val="20"/>
              </w:rPr>
              <w:t>Maksymalne pole magnetyczne  w środowisku MR: 20mT=200 Gausów</w:t>
            </w:r>
          </w:p>
        </w:tc>
        <w:tc>
          <w:tcPr>
            <w:tcW w:w="1470" w:type="dxa"/>
            <w:vAlign w:val="center"/>
          </w:tcPr>
          <w:p w14:paraId="62FC4723" w14:textId="77777777" w:rsidR="00845315" w:rsidRDefault="00845315" w:rsidP="00F25395">
            <w:pPr>
              <w:widowControl w:val="0"/>
              <w:jc w:val="center"/>
              <w:rPr>
                <w:rFonts w:ascii="Cambria" w:hAnsi="Cambria" w:cs="Arial"/>
                <w:sz w:val="18"/>
                <w:szCs w:val="18"/>
              </w:rPr>
            </w:pPr>
            <w:r>
              <w:rPr>
                <w:rFonts w:ascii="Cambria" w:hAnsi="Cambria" w:cs="Arial"/>
                <w:sz w:val="18"/>
                <w:szCs w:val="18"/>
              </w:rPr>
              <w:t>TAK</w:t>
            </w:r>
          </w:p>
        </w:tc>
        <w:tc>
          <w:tcPr>
            <w:tcW w:w="5603" w:type="dxa"/>
            <w:vAlign w:val="center"/>
          </w:tcPr>
          <w:p w14:paraId="0341E20F" w14:textId="77777777" w:rsidR="00845315" w:rsidRDefault="00845315" w:rsidP="00F25395">
            <w:pPr>
              <w:widowControl w:val="0"/>
              <w:jc w:val="center"/>
              <w:rPr>
                <w:rFonts w:ascii="Cambria" w:hAnsi="Cambria" w:cs="Arial"/>
                <w:sz w:val="18"/>
                <w:szCs w:val="18"/>
              </w:rPr>
            </w:pPr>
          </w:p>
        </w:tc>
      </w:tr>
      <w:tr w:rsidR="00845315" w14:paraId="2C17362A" w14:textId="77777777" w:rsidTr="00F25395">
        <w:tc>
          <w:tcPr>
            <w:tcW w:w="850" w:type="dxa"/>
          </w:tcPr>
          <w:p w14:paraId="7901C78D" w14:textId="77777777" w:rsidR="00845315" w:rsidRDefault="00845315" w:rsidP="00845315">
            <w:pPr>
              <w:pStyle w:val="Akapitzlist"/>
              <w:widowControl w:val="0"/>
              <w:numPr>
                <w:ilvl w:val="0"/>
                <w:numId w:val="22"/>
              </w:numPr>
              <w:suppressAutoHyphens w:val="0"/>
              <w:ind w:left="22" w:firstLine="0"/>
              <w:rPr>
                <w:rFonts w:ascii="Cambria" w:hAnsi="Cambria" w:cs="Arial"/>
                <w:sz w:val="18"/>
                <w:szCs w:val="18"/>
              </w:rPr>
            </w:pPr>
          </w:p>
        </w:tc>
        <w:tc>
          <w:tcPr>
            <w:tcW w:w="6749" w:type="dxa"/>
          </w:tcPr>
          <w:p w14:paraId="54517052" w14:textId="77777777" w:rsidR="00845315" w:rsidRPr="00A86A5A" w:rsidRDefault="00845315" w:rsidP="00F25395">
            <w:pPr>
              <w:pStyle w:val="TableParagraph"/>
              <w:jc w:val="both"/>
              <w:rPr>
                <w:rFonts w:ascii="Cambria" w:hAnsi="Cambria"/>
                <w:sz w:val="20"/>
                <w:szCs w:val="20"/>
              </w:rPr>
            </w:pPr>
            <w:r w:rsidRPr="00D36E51">
              <w:rPr>
                <w:rFonts w:ascii="Cambria" w:hAnsi="Cambria"/>
                <w:sz w:val="20"/>
                <w:szCs w:val="20"/>
              </w:rPr>
              <w:t>Pomiar wektorowy składowych pola w trzech osiach realizowany na bieżąco Zgodność z normami: IEC 60601-1 i IEC 60601-1-2</w:t>
            </w:r>
            <w:r>
              <w:rPr>
                <w:rFonts w:ascii="Cambria" w:hAnsi="Cambria"/>
                <w:sz w:val="20"/>
                <w:szCs w:val="20"/>
              </w:rPr>
              <w:t xml:space="preserve"> lub równoważne. </w:t>
            </w:r>
            <w:r w:rsidRPr="00D36E51">
              <w:rPr>
                <w:rFonts w:ascii="Cambria" w:hAnsi="Cambria"/>
                <w:sz w:val="20"/>
                <w:szCs w:val="20"/>
              </w:rPr>
              <w:t xml:space="preserve"> Zasilanie sieciowe: 100-240VAC</w:t>
            </w:r>
          </w:p>
        </w:tc>
        <w:tc>
          <w:tcPr>
            <w:tcW w:w="1470" w:type="dxa"/>
            <w:vAlign w:val="center"/>
          </w:tcPr>
          <w:p w14:paraId="534EDC9E" w14:textId="77777777" w:rsidR="00845315" w:rsidRDefault="00845315" w:rsidP="00F25395">
            <w:pPr>
              <w:widowControl w:val="0"/>
              <w:jc w:val="center"/>
              <w:rPr>
                <w:rFonts w:ascii="Cambria" w:hAnsi="Cambria" w:cs="Arial"/>
                <w:sz w:val="18"/>
                <w:szCs w:val="18"/>
              </w:rPr>
            </w:pPr>
            <w:r>
              <w:rPr>
                <w:rFonts w:ascii="Cambria" w:hAnsi="Cambria" w:cs="Arial"/>
                <w:sz w:val="18"/>
                <w:szCs w:val="18"/>
              </w:rPr>
              <w:t>TAK</w:t>
            </w:r>
          </w:p>
        </w:tc>
        <w:tc>
          <w:tcPr>
            <w:tcW w:w="5603" w:type="dxa"/>
            <w:vAlign w:val="center"/>
          </w:tcPr>
          <w:p w14:paraId="137289A5" w14:textId="77777777" w:rsidR="00845315" w:rsidRDefault="00845315" w:rsidP="00F25395">
            <w:pPr>
              <w:widowControl w:val="0"/>
              <w:jc w:val="center"/>
              <w:rPr>
                <w:rFonts w:ascii="Cambria" w:hAnsi="Cambria" w:cs="Arial"/>
                <w:sz w:val="18"/>
                <w:szCs w:val="18"/>
              </w:rPr>
            </w:pPr>
          </w:p>
        </w:tc>
      </w:tr>
      <w:tr w:rsidR="00845315" w14:paraId="4B8F4763" w14:textId="77777777" w:rsidTr="00F25395">
        <w:tc>
          <w:tcPr>
            <w:tcW w:w="850" w:type="dxa"/>
          </w:tcPr>
          <w:p w14:paraId="1185BE14" w14:textId="77777777" w:rsidR="00845315" w:rsidRDefault="00845315" w:rsidP="00845315">
            <w:pPr>
              <w:pStyle w:val="Akapitzlist"/>
              <w:widowControl w:val="0"/>
              <w:numPr>
                <w:ilvl w:val="0"/>
                <w:numId w:val="22"/>
              </w:numPr>
              <w:suppressAutoHyphens w:val="0"/>
              <w:ind w:left="22" w:firstLine="0"/>
              <w:rPr>
                <w:rFonts w:ascii="Cambria" w:hAnsi="Cambria" w:cs="Arial"/>
                <w:sz w:val="18"/>
                <w:szCs w:val="18"/>
              </w:rPr>
            </w:pPr>
          </w:p>
        </w:tc>
        <w:tc>
          <w:tcPr>
            <w:tcW w:w="6749" w:type="dxa"/>
          </w:tcPr>
          <w:p w14:paraId="52D9D06B" w14:textId="77777777" w:rsidR="00845315" w:rsidRPr="00A86A5A" w:rsidRDefault="00845315" w:rsidP="00F25395">
            <w:pPr>
              <w:pStyle w:val="TableParagraph"/>
              <w:jc w:val="both"/>
              <w:rPr>
                <w:rFonts w:ascii="Cambria" w:hAnsi="Cambria"/>
                <w:sz w:val="20"/>
                <w:szCs w:val="20"/>
              </w:rPr>
            </w:pPr>
            <w:r w:rsidRPr="00D36E51">
              <w:rPr>
                <w:rFonts w:ascii="Cambria" w:hAnsi="Cambria"/>
                <w:sz w:val="20"/>
                <w:szCs w:val="20"/>
              </w:rPr>
              <w:t>Mechanizm zabezpieczający drzwi. Wygodny w obsłudze oraz pewny w działaniu obrotowy zamek pozwalający na bezpieczne zamykanie pomp w stacji. Drzwiczki stacji wyposażone w szybę umożliwiającą obserwację trwających infuzji prowadzonych przez wszystkie zamocowane pompy.</w:t>
            </w:r>
          </w:p>
        </w:tc>
        <w:tc>
          <w:tcPr>
            <w:tcW w:w="1470" w:type="dxa"/>
            <w:vAlign w:val="center"/>
          </w:tcPr>
          <w:p w14:paraId="091D79D5" w14:textId="77777777" w:rsidR="00845315" w:rsidRDefault="00845315" w:rsidP="00F25395">
            <w:pPr>
              <w:widowControl w:val="0"/>
              <w:jc w:val="center"/>
              <w:rPr>
                <w:rFonts w:ascii="Cambria" w:hAnsi="Cambria" w:cs="Arial"/>
                <w:sz w:val="18"/>
                <w:szCs w:val="18"/>
              </w:rPr>
            </w:pPr>
            <w:r>
              <w:rPr>
                <w:rFonts w:ascii="Cambria" w:hAnsi="Cambria" w:cs="Arial"/>
                <w:sz w:val="18"/>
                <w:szCs w:val="18"/>
              </w:rPr>
              <w:t>TAK</w:t>
            </w:r>
          </w:p>
        </w:tc>
        <w:tc>
          <w:tcPr>
            <w:tcW w:w="5603" w:type="dxa"/>
            <w:vAlign w:val="center"/>
          </w:tcPr>
          <w:p w14:paraId="4AD79581" w14:textId="77777777" w:rsidR="00845315" w:rsidRDefault="00845315" w:rsidP="00F25395">
            <w:pPr>
              <w:widowControl w:val="0"/>
              <w:jc w:val="center"/>
              <w:rPr>
                <w:rFonts w:ascii="Cambria" w:hAnsi="Cambria" w:cs="Arial"/>
                <w:sz w:val="18"/>
                <w:szCs w:val="18"/>
              </w:rPr>
            </w:pPr>
          </w:p>
        </w:tc>
      </w:tr>
      <w:tr w:rsidR="00845315" w14:paraId="0B91EC09" w14:textId="77777777" w:rsidTr="00F25395">
        <w:tc>
          <w:tcPr>
            <w:tcW w:w="850" w:type="dxa"/>
          </w:tcPr>
          <w:p w14:paraId="52B26C6B" w14:textId="77777777" w:rsidR="00845315" w:rsidRDefault="00845315" w:rsidP="00845315">
            <w:pPr>
              <w:pStyle w:val="Akapitzlist"/>
              <w:widowControl w:val="0"/>
              <w:numPr>
                <w:ilvl w:val="0"/>
                <w:numId w:val="22"/>
              </w:numPr>
              <w:suppressAutoHyphens w:val="0"/>
              <w:ind w:left="22" w:firstLine="0"/>
              <w:rPr>
                <w:rFonts w:ascii="Cambria" w:hAnsi="Cambria" w:cs="Arial"/>
                <w:sz w:val="18"/>
                <w:szCs w:val="18"/>
              </w:rPr>
            </w:pPr>
          </w:p>
        </w:tc>
        <w:tc>
          <w:tcPr>
            <w:tcW w:w="6749" w:type="dxa"/>
          </w:tcPr>
          <w:p w14:paraId="21F61B57" w14:textId="77777777" w:rsidR="00845315" w:rsidRPr="00863EC0" w:rsidRDefault="00845315" w:rsidP="00F25395">
            <w:pPr>
              <w:pStyle w:val="TableParagraph"/>
              <w:pBdr>
                <w:top w:val="nil"/>
                <w:left w:val="nil"/>
                <w:bottom w:val="nil"/>
                <w:right w:val="nil"/>
                <w:between w:val="nil"/>
              </w:pBdr>
              <w:jc w:val="both"/>
              <w:rPr>
                <w:rFonts w:ascii="Cambria" w:hAnsi="Cambria"/>
                <w:sz w:val="20"/>
                <w:szCs w:val="20"/>
              </w:rPr>
            </w:pPr>
            <w:r w:rsidRPr="00D36E51">
              <w:rPr>
                <w:rFonts w:ascii="Cambria" w:hAnsi="Cambria"/>
                <w:sz w:val="20"/>
                <w:szCs w:val="20"/>
              </w:rPr>
              <w:t>Kompatybilność z polem magnetycznym MR 3,0 T</w:t>
            </w:r>
          </w:p>
        </w:tc>
        <w:tc>
          <w:tcPr>
            <w:tcW w:w="1470" w:type="dxa"/>
            <w:vAlign w:val="center"/>
          </w:tcPr>
          <w:p w14:paraId="7983A39B" w14:textId="77777777" w:rsidR="00845315" w:rsidRDefault="00845315" w:rsidP="00F25395">
            <w:pPr>
              <w:widowControl w:val="0"/>
              <w:jc w:val="center"/>
              <w:rPr>
                <w:rFonts w:ascii="Cambria" w:hAnsi="Cambria" w:cs="Arial"/>
                <w:sz w:val="18"/>
                <w:szCs w:val="18"/>
              </w:rPr>
            </w:pPr>
            <w:r>
              <w:rPr>
                <w:rFonts w:ascii="Cambria" w:hAnsi="Cambria" w:cs="Arial"/>
                <w:sz w:val="18"/>
                <w:szCs w:val="18"/>
              </w:rPr>
              <w:t>TAK</w:t>
            </w:r>
          </w:p>
        </w:tc>
        <w:tc>
          <w:tcPr>
            <w:tcW w:w="5603" w:type="dxa"/>
            <w:vAlign w:val="center"/>
          </w:tcPr>
          <w:p w14:paraId="4A286AB1" w14:textId="77777777" w:rsidR="00845315" w:rsidRDefault="00845315" w:rsidP="00F25395">
            <w:pPr>
              <w:widowControl w:val="0"/>
              <w:jc w:val="center"/>
              <w:rPr>
                <w:rFonts w:ascii="Cambria" w:hAnsi="Cambria" w:cs="Arial"/>
                <w:sz w:val="18"/>
                <w:szCs w:val="18"/>
              </w:rPr>
            </w:pPr>
          </w:p>
        </w:tc>
      </w:tr>
      <w:tr w:rsidR="00845315" w14:paraId="50F5A9DF" w14:textId="77777777" w:rsidTr="00F25395">
        <w:tc>
          <w:tcPr>
            <w:tcW w:w="850" w:type="dxa"/>
          </w:tcPr>
          <w:p w14:paraId="7818BFAD" w14:textId="77777777" w:rsidR="00845315" w:rsidRDefault="00845315" w:rsidP="00845315">
            <w:pPr>
              <w:pStyle w:val="Akapitzlist"/>
              <w:widowControl w:val="0"/>
              <w:numPr>
                <w:ilvl w:val="0"/>
                <w:numId w:val="22"/>
              </w:numPr>
              <w:suppressAutoHyphens w:val="0"/>
              <w:ind w:left="22" w:firstLine="0"/>
              <w:rPr>
                <w:rFonts w:ascii="Cambria" w:hAnsi="Cambria" w:cs="Arial"/>
                <w:sz w:val="18"/>
                <w:szCs w:val="18"/>
              </w:rPr>
            </w:pPr>
          </w:p>
        </w:tc>
        <w:tc>
          <w:tcPr>
            <w:tcW w:w="6749" w:type="dxa"/>
          </w:tcPr>
          <w:p w14:paraId="687E48B4" w14:textId="77777777" w:rsidR="00845315" w:rsidRPr="00863EC0" w:rsidRDefault="00845315" w:rsidP="00F25395">
            <w:pPr>
              <w:pStyle w:val="TableParagraph"/>
              <w:jc w:val="both"/>
              <w:rPr>
                <w:rFonts w:ascii="Cambria" w:hAnsi="Cambria"/>
                <w:sz w:val="20"/>
                <w:szCs w:val="20"/>
              </w:rPr>
            </w:pPr>
            <w:r w:rsidRPr="00D36E51">
              <w:rPr>
                <w:rFonts w:ascii="Cambria" w:hAnsi="Cambria"/>
                <w:sz w:val="20"/>
                <w:szCs w:val="20"/>
              </w:rPr>
              <w:t>Pompy umieszczone w stacji są automatycznie ryglowane.</w:t>
            </w:r>
          </w:p>
        </w:tc>
        <w:tc>
          <w:tcPr>
            <w:tcW w:w="1470" w:type="dxa"/>
            <w:vAlign w:val="center"/>
          </w:tcPr>
          <w:p w14:paraId="4FB82125" w14:textId="77777777" w:rsidR="00845315" w:rsidRDefault="00845315" w:rsidP="00F25395">
            <w:pPr>
              <w:widowControl w:val="0"/>
              <w:jc w:val="center"/>
              <w:rPr>
                <w:rFonts w:ascii="Cambria" w:hAnsi="Cambria" w:cs="Arial"/>
                <w:sz w:val="18"/>
                <w:szCs w:val="18"/>
              </w:rPr>
            </w:pPr>
            <w:r>
              <w:rPr>
                <w:rFonts w:ascii="Cambria" w:hAnsi="Cambria" w:cs="Arial"/>
                <w:sz w:val="18"/>
                <w:szCs w:val="18"/>
              </w:rPr>
              <w:t>TAK</w:t>
            </w:r>
          </w:p>
        </w:tc>
        <w:tc>
          <w:tcPr>
            <w:tcW w:w="5603" w:type="dxa"/>
            <w:vAlign w:val="center"/>
          </w:tcPr>
          <w:p w14:paraId="65DC56AA" w14:textId="77777777" w:rsidR="00845315" w:rsidRDefault="00845315" w:rsidP="00F25395">
            <w:pPr>
              <w:widowControl w:val="0"/>
              <w:jc w:val="center"/>
              <w:rPr>
                <w:rFonts w:ascii="Cambria" w:hAnsi="Cambria" w:cs="Arial"/>
                <w:sz w:val="18"/>
                <w:szCs w:val="18"/>
              </w:rPr>
            </w:pPr>
          </w:p>
        </w:tc>
      </w:tr>
      <w:tr w:rsidR="00845315" w14:paraId="0651333B" w14:textId="77777777" w:rsidTr="00F25395">
        <w:tc>
          <w:tcPr>
            <w:tcW w:w="850" w:type="dxa"/>
          </w:tcPr>
          <w:p w14:paraId="7B82C259" w14:textId="77777777" w:rsidR="00845315" w:rsidRDefault="00845315" w:rsidP="00845315">
            <w:pPr>
              <w:pStyle w:val="Akapitzlist"/>
              <w:widowControl w:val="0"/>
              <w:numPr>
                <w:ilvl w:val="0"/>
                <w:numId w:val="22"/>
              </w:numPr>
              <w:suppressAutoHyphens w:val="0"/>
              <w:ind w:left="22" w:firstLine="0"/>
              <w:rPr>
                <w:rFonts w:ascii="Cambria" w:hAnsi="Cambria" w:cs="Arial"/>
                <w:sz w:val="18"/>
                <w:szCs w:val="18"/>
              </w:rPr>
            </w:pPr>
          </w:p>
        </w:tc>
        <w:tc>
          <w:tcPr>
            <w:tcW w:w="6749" w:type="dxa"/>
          </w:tcPr>
          <w:p w14:paraId="154A7C6C" w14:textId="77777777" w:rsidR="00845315" w:rsidRDefault="00845315" w:rsidP="00F25395">
            <w:pPr>
              <w:pStyle w:val="TableParagraph"/>
              <w:jc w:val="both"/>
              <w:rPr>
                <w:rFonts w:ascii="Cambria" w:hAnsi="Cambria"/>
                <w:sz w:val="20"/>
                <w:szCs w:val="20"/>
              </w:rPr>
            </w:pPr>
            <w:r w:rsidRPr="00D36E51">
              <w:rPr>
                <w:rFonts w:ascii="Cambria" w:hAnsi="Cambria"/>
                <w:sz w:val="20"/>
                <w:szCs w:val="20"/>
              </w:rPr>
              <w:t>Zintegrowany stojak na płyny infuzyjne z regulowaną wysokością, z 4 haczykami.</w:t>
            </w:r>
          </w:p>
          <w:p w14:paraId="6266D793" w14:textId="77777777" w:rsidR="008D71F9" w:rsidRPr="00863EC0" w:rsidRDefault="008D71F9" w:rsidP="00F25395">
            <w:pPr>
              <w:pStyle w:val="TableParagraph"/>
              <w:jc w:val="both"/>
              <w:rPr>
                <w:rFonts w:ascii="Cambria" w:hAnsi="Cambria"/>
                <w:sz w:val="20"/>
                <w:szCs w:val="20"/>
              </w:rPr>
            </w:pPr>
          </w:p>
        </w:tc>
        <w:tc>
          <w:tcPr>
            <w:tcW w:w="1470" w:type="dxa"/>
            <w:vAlign w:val="center"/>
          </w:tcPr>
          <w:p w14:paraId="1E691D5D" w14:textId="77777777" w:rsidR="00845315" w:rsidRDefault="00845315" w:rsidP="00F25395">
            <w:pPr>
              <w:widowControl w:val="0"/>
              <w:jc w:val="center"/>
              <w:rPr>
                <w:rFonts w:ascii="Cambria" w:hAnsi="Cambria" w:cs="Arial"/>
                <w:sz w:val="18"/>
                <w:szCs w:val="18"/>
              </w:rPr>
            </w:pPr>
            <w:r>
              <w:rPr>
                <w:rFonts w:ascii="Cambria" w:hAnsi="Cambria" w:cs="Arial"/>
                <w:sz w:val="18"/>
                <w:szCs w:val="18"/>
              </w:rPr>
              <w:t>TAK</w:t>
            </w:r>
          </w:p>
        </w:tc>
        <w:tc>
          <w:tcPr>
            <w:tcW w:w="5603" w:type="dxa"/>
            <w:vAlign w:val="center"/>
          </w:tcPr>
          <w:p w14:paraId="41982F09" w14:textId="77777777" w:rsidR="00845315" w:rsidRDefault="00845315" w:rsidP="00F25395">
            <w:pPr>
              <w:widowControl w:val="0"/>
              <w:jc w:val="center"/>
              <w:rPr>
                <w:rFonts w:ascii="Cambria" w:hAnsi="Cambria" w:cs="Arial"/>
                <w:sz w:val="18"/>
                <w:szCs w:val="18"/>
              </w:rPr>
            </w:pPr>
          </w:p>
        </w:tc>
      </w:tr>
      <w:tr w:rsidR="00845315" w14:paraId="52BAFA65" w14:textId="77777777" w:rsidTr="00F25395">
        <w:tc>
          <w:tcPr>
            <w:tcW w:w="850" w:type="dxa"/>
          </w:tcPr>
          <w:p w14:paraId="7427126E" w14:textId="77777777" w:rsidR="00845315" w:rsidRDefault="00845315" w:rsidP="00845315">
            <w:pPr>
              <w:pStyle w:val="Akapitzlist"/>
              <w:widowControl w:val="0"/>
              <w:numPr>
                <w:ilvl w:val="0"/>
                <w:numId w:val="22"/>
              </w:numPr>
              <w:suppressAutoHyphens w:val="0"/>
              <w:ind w:left="22" w:firstLine="0"/>
              <w:rPr>
                <w:rFonts w:ascii="Cambria" w:hAnsi="Cambria" w:cs="Arial"/>
                <w:sz w:val="18"/>
                <w:szCs w:val="18"/>
              </w:rPr>
            </w:pPr>
          </w:p>
        </w:tc>
        <w:tc>
          <w:tcPr>
            <w:tcW w:w="6749" w:type="dxa"/>
          </w:tcPr>
          <w:p w14:paraId="19FB086A" w14:textId="77777777" w:rsidR="00845315" w:rsidRPr="00863EC0" w:rsidRDefault="00845315" w:rsidP="00F25395">
            <w:pPr>
              <w:pStyle w:val="TableParagraph"/>
              <w:jc w:val="both"/>
              <w:rPr>
                <w:rFonts w:ascii="Cambria" w:hAnsi="Cambria"/>
                <w:sz w:val="20"/>
                <w:szCs w:val="20"/>
              </w:rPr>
            </w:pPr>
            <w:r w:rsidRPr="00D36E51">
              <w:rPr>
                <w:rFonts w:ascii="Cambria" w:hAnsi="Cambria"/>
                <w:sz w:val="20"/>
                <w:szCs w:val="20"/>
              </w:rPr>
              <w:t>Bateria zasilająca w przypadku braku zasilania sieciowego.</w:t>
            </w:r>
          </w:p>
        </w:tc>
        <w:tc>
          <w:tcPr>
            <w:tcW w:w="1470" w:type="dxa"/>
            <w:vAlign w:val="center"/>
          </w:tcPr>
          <w:p w14:paraId="4E7E8720" w14:textId="77777777" w:rsidR="00845315" w:rsidRDefault="00845315" w:rsidP="00F25395">
            <w:pPr>
              <w:widowControl w:val="0"/>
              <w:jc w:val="center"/>
              <w:rPr>
                <w:rFonts w:ascii="Cambria" w:hAnsi="Cambria" w:cs="Arial"/>
                <w:sz w:val="18"/>
                <w:szCs w:val="18"/>
              </w:rPr>
            </w:pPr>
            <w:r>
              <w:rPr>
                <w:rFonts w:ascii="Cambria" w:hAnsi="Cambria" w:cs="Arial"/>
                <w:sz w:val="18"/>
                <w:szCs w:val="18"/>
              </w:rPr>
              <w:t>TAK</w:t>
            </w:r>
          </w:p>
        </w:tc>
        <w:tc>
          <w:tcPr>
            <w:tcW w:w="5603" w:type="dxa"/>
            <w:vAlign w:val="center"/>
          </w:tcPr>
          <w:p w14:paraId="6712AE70" w14:textId="77777777" w:rsidR="00845315" w:rsidRDefault="00845315" w:rsidP="00F25395">
            <w:pPr>
              <w:widowControl w:val="0"/>
              <w:jc w:val="center"/>
              <w:rPr>
                <w:rFonts w:ascii="Cambria" w:hAnsi="Cambria" w:cs="Arial"/>
                <w:sz w:val="18"/>
                <w:szCs w:val="18"/>
              </w:rPr>
            </w:pPr>
          </w:p>
        </w:tc>
      </w:tr>
    </w:tbl>
    <w:p w14:paraId="77CC2731" w14:textId="77777777" w:rsidR="008D71F9" w:rsidRDefault="008D71F9" w:rsidP="008D71F9">
      <w:pPr>
        <w:suppressAutoHyphens w:val="0"/>
        <w:jc w:val="both"/>
        <w:rPr>
          <w:rFonts w:ascii="Cambria" w:hAnsi="Cambria" w:cs="Arial"/>
          <w:color w:val="000000"/>
          <w:sz w:val="20"/>
          <w:szCs w:val="20"/>
        </w:rPr>
      </w:pPr>
    </w:p>
    <w:p w14:paraId="3A08ED21" w14:textId="77777777" w:rsidR="008D71F9" w:rsidRDefault="008D71F9" w:rsidP="008D71F9">
      <w:pPr>
        <w:suppressAutoHyphens w:val="0"/>
        <w:jc w:val="both"/>
        <w:rPr>
          <w:rFonts w:ascii="Cambria" w:hAnsi="Cambria" w:cs="Arial"/>
          <w:color w:val="000000"/>
          <w:sz w:val="20"/>
          <w:szCs w:val="20"/>
        </w:rPr>
      </w:pPr>
    </w:p>
    <w:p w14:paraId="7AE03410" w14:textId="09E8F3D1" w:rsidR="00845315" w:rsidRDefault="00845315" w:rsidP="00845315">
      <w:pPr>
        <w:numPr>
          <w:ilvl w:val="0"/>
          <w:numId w:val="5"/>
        </w:numPr>
        <w:suppressAutoHyphens w:val="0"/>
        <w:jc w:val="both"/>
        <w:rPr>
          <w:rFonts w:ascii="Cambria" w:hAnsi="Cambria" w:cs="Arial"/>
          <w:color w:val="000000"/>
          <w:sz w:val="20"/>
          <w:szCs w:val="20"/>
        </w:rPr>
      </w:pPr>
      <w:r w:rsidRPr="0026059B">
        <w:rPr>
          <w:rFonts w:ascii="Cambria" w:hAnsi="Cambria" w:cs="Arial"/>
          <w:color w:val="000000"/>
          <w:sz w:val="20"/>
          <w:szCs w:val="20"/>
        </w:rPr>
        <w:lastRenderedPageBreak/>
        <w:t xml:space="preserve">W przypadku parametrów ocenianych </w:t>
      </w:r>
      <w:r>
        <w:rPr>
          <w:rFonts w:ascii="Cambria" w:hAnsi="Cambria" w:cs="Arial"/>
          <w:color w:val="000000"/>
          <w:sz w:val="20"/>
          <w:szCs w:val="20"/>
        </w:rPr>
        <w:t>(jeżeli występują w powyższej tabeli) n</w:t>
      </w:r>
      <w:r w:rsidRPr="0026059B">
        <w:rPr>
          <w:rFonts w:ascii="Cambria" w:hAnsi="Cambria" w:cs="Arial"/>
          <w:color w:val="000000"/>
          <w:sz w:val="20"/>
          <w:szCs w:val="20"/>
        </w:rPr>
        <w:t>ależy wstawić wartości zaoferowanych parametrów umożliwiające dokonanie oceny</w:t>
      </w:r>
      <w:r>
        <w:rPr>
          <w:rFonts w:ascii="Cambria" w:hAnsi="Cambria" w:cs="Arial"/>
          <w:color w:val="000000"/>
          <w:sz w:val="20"/>
          <w:szCs w:val="20"/>
        </w:rPr>
        <w:t>.</w:t>
      </w:r>
    </w:p>
    <w:p w14:paraId="063A551C" w14:textId="77777777" w:rsidR="00845315" w:rsidRDefault="00845315" w:rsidP="00845315">
      <w:pPr>
        <w:numPr>
          <w:ilvl w:val="0"/>
          <w:numId w:val="5"/>
        </w:numPr>
        <w:suppressAutoHyphens w:val="0"/>
        <w:jc w:val="both"/>
        <w:rPr>
          <w:rFonts w:ascii="Cambria" w:hAnsi="Cambria" w:cs="Arial"/>
          <w:color w:val="000000"/>
          <w:sz w:val="20"/>
          <w:szCs w:val="20"/>
        </w:rPr>
      </w:pPr>
      <w:r w:rsidRPr="0026059B">
        <w:rPr>
          <w:rFonts w:ascii="Cambria" w:hAnsi="Cambria" w:cs="Arial"/>
          <w:color w:val="000000"/>
          <w:sz w:val="20"/>
          <w:szCs w:val="20"/>
        </w:rPr>
        <w:t>Sformułowanie „TAK</w:t>
      </w:r>
      <w:r>
        <w:rPr>
          <w:rFonts w:ascii="Cambria" w:hAnsi="Cambria" w:cs="Arial"/>
          <w:color w:val="000000"/>
          <w:sz w:val="20"/>
          <w:szCs w:val="20"/>
        </w:rPr>
        <w:t xml:space="preserve">, </w:t>
      </w:r>
      <w:r w:rsidRPr="0026059B">
        <w:rPr>
          <w:rFonts w:ascii="Cambria" w:hAnsi="Cambria" w:cs="Arial"/>
          <w:color w:val="000000"/>
          <w:sz w:val="20"/>
          <w:szCs w:val="20"/>
        </w:rPr>
        <w:t>podać” oznacza bezwzględny wymóg – zalecane.</w:t>
      </w:r>
      <w:r>
        <w:rPr>
          <w:rFonts w:ascii="Cambria" w:hAnsi="Cambria" w:cs="Arial"/>
          <w:color w:val="000000"/>
          <w:sz w:val="20"/>
          <w:szCs w:val="20"/>
        </w:rPr>
        <w:t xml:space="preserve"> </w:t>
      </w:r>
      <w:r w:rsidRPr="0026059B">
        <w:rPr>
          <w:rFonts w:ascii="Cambria" w:hAnsi="Cambria" w:cs="Arial"/>
          <w:color w:val="000000"/>
          <w:sz w:val="20"/>
          <w:szCs w:val="20"/>
        </w:rPr>
        <w:t xml:space="preserve">W przypadku </w:t>
      </w:r>
      <w:r>
        <w:rPr>
          <w:rFonts w:ascii="Cambria" w:hAnsi="Cambria" w:cs="Arial"/>
          <w:color w:val="000000"/>
          <w:sz w:val="20"/>
          <w:szCs w:val="20"/>
        </w:rPr>
        <w:t xml:space="preserve">wpisania tylko słowa „TAK” w kolumnie parametr oferowany, </w:t>
      </w:r>
      <w:r w:rsidRPr="0026059B">
        <w:rPr>
          <w:rFonts w:ascii="Cambria" w:hAnsi="Cambria" w:cs="Arial"/>
          <w:color w:val="000000"/>
          <w:sz w:val="20"/>
          <w:szCs w:val="20"/>
        </w:rPr>
        <w:t>zamawiający przyjmie, że zaoferowany sprzęt spełnia wymagany parametr</w:t>
      </w:r>
      <w:r>
        <w:rPr>
          <w:rFonts w:ascii="Cambria" w:hAnsi="Cambria" w:cs="Arial"/>
          <w:color w:val="000000"/>
          <w:sz w:val="20"/>
          <w:szCs w:val="20"/>
        </w:rPr>
        <w:t xml:space="preserve"> w stopniu minimalnym.</w:t>
      </w:r>
    </w:p>
    <w:p w14:paraId="06DFBA10" w14:textId="77777777" w:rsidR="00845315" w:rsidRPr="0026059B" w:rsidRDefault="00845315" w:rsidP="00845315">
      <w:pPr>
        <w:numPr>
          <w:ilvl w:val="0"/>
          <w:numId w:val="5"/>
        </w:numPr>
        <w:suppressAutoHyphens w:val="0"/>
        <w:jc w:val="both"/>
        <w:rPr>
          <w:rFonts w:ascii="Cambria" w:hAnsi="Cambria" w:cs="Arial"/>
          <w:color w:val="000000"/>
          <w:sz w:val="20"/>
          <w:szCs w:val="20"/>
        </w:rPr>
      </w:pPr>
      <w:r w:rsidRPr="0026059B">
        <w:rPr>
          <w:rFonts w:ascii="Cambria" w:hAnsi="Cambria" w:cs="Arial"/>
          <w:color w:val="000000"/>
          <w:sz w:val="20"/>
          <w:szCs w:val="20"/>
        </w:rPr>
        <w:t xml:space="preserve">Sformułowanie „TAK/NIE” oznacza, że Wykonawca winien wybrać opcję właściwą dla oferowanego przez siebie parametru. </w:t>
      </w:r>
    </w:p>
    <w:p w14:paraId="4FF1B5B4" w14:textId="77777777" w:rsidR="00845315" w:rsidRDefault="00845315" w:rsidP="00845315">
      <w:pPr>
        <w:numPr>
          <w:ilvl w:val="0"/>
          <w:numId w:val="5"/>
        </w:numPr>
        <w:suppressAutoHyphens w:val="0"/>
        <w:jc w:val="both"/>
        <w:rPr>
          <w:rFonts w:ascii="Cambria" w:hAnsi="Cambria" w:cs="Arial"/>
          <w:color w:val="000000"/>
          <w:sz w:val="20"/>
          <w:szCs w:val="20"/>
        </w:rPr>
      </w:pPr>
      <w:r w:rsidRPr="0026059B">
        <w:rPr>
          <w:rFonts w:ascii="Cambria" w:hAnsi="Cambria" w:cs="Arial"/>
          <w:color w:val="000000"/>
          <w:sz w:val="20"/>
          <w:szCs w:val="20"/>
        </w:rPr>
        <w:t>Sformułowanie „podać” oznacza konieczność podania wymaganych informacji. W przypadku niewypełnienia rubryki, zamawiający przyjmie, że zaoferowany sprzęt spełnia wymagany parametr w stopniu minimalnym.</w:t>
      </w:r>
    </w:p>
    <w:p w14:paraId="06D49595" w14:textId="77777777" w:rsidR="00845315" w:rsidRPr="0026059B" w:rsidRDefault="00845315" w:rsidP="00845315">
      <w:pPr>
        <w:numPr>
          <w:ilvl w:val="0"/>
          <w:numId w:val="5"/>
        </w:numPr>
        <w:suppressAutoHyphens w:val="0"/>
        <w:jc w:val="both"/>
        <w:rPr>
          <w:rFonts w:ascii="Cambria" w:hAnsi="Cambria" w:cs="Arial"/>
          <w:color w:val="000000"/>
          <w:sz w:val="20"/>
          <w:szCs w:val="20"/>
        </w:rPr>
      </w:pPr>
      <w:r w:rsidRPr="0026059B">
        <w:rPr>
          <w:rFonts w:ascii="Cambria" w:hAnsi="Cambria" w:cs="Arial"/>
          <w:color w:val="000000"/>
          <w:sz w:val="20"/>
          <w:szCs w:val="20"/>
        </w:rPr>
        <w:t>„</w:t>
      </w:r>
      <w:r>
        <w:rPr>
          <w:rFonts w:ascii="Cambria" w:hAnsi="Cambria" w:cs="Arial"/>
          <w:color w:val="000000"/>
          <w:sz w:val="20"/>
          <w:szCs w:val="20"/>
        </w:rPr>
        <w:t>Opis parametrów wymaganych minimalnych</w:t>
      </w:r>
      <w:r w:rsidRPr="0026059B">
        <w:rPr>
          <w:rFonts w:ascii="Cambria" w:hAnsi="Cambria" w:cs="Arial"/>
          <w:color w:val="000000"/>
          <w:sz w:val="20"/>
          <w:szCs w:val="20"/>
        </w:rPr>
        <w:t>” oznaczaj wartości minimalne lub maksymalne do spełnienia (dotyczy pozycji podlegających ocenie i pozycji „bez punktacji”).</w:t>
      </w:r>
    </w:p>
    <w:p w14:paraId="247B2AC8" w14:textId="77777777" w:rsidR="00845315" w:rsidRPr="0026059B" w:rsidRDefault="00845315" w:rsidP="00845315">
      <w:pPr>
        <w:numPr>
          <w:ilvl w:val="0"/>
          <w:numId w:val="5"/>
        </w:numPr>
        <w:suppressAutoHyphens w:val="0"/>
        <w:jc w:val="both"/>
        <w:rPr>
          <w:rFonts w:ascii="Cambria" w:hAnsi="Cambria" w:cs="Arial"/>
          <w:color w:val="000000"/>
          <w:sz w:val="20"/>
          <w:szCs w:val="20"/>
        </w:rPr>
      </w:pPr>
      <w:r w:rsidRPr="0026059B">
        <w:rPr>
          <w:rFonts w:ascii="Cambria" w:hAnsi="Cambria" w:cs="Arial"/>
          <w:color w:val="000000"/>
          <w:sz w:val="20"/>
          <w:szCs w:val="20"/>
        </w:rPr>
        <w:t>W przypadku braku podania przez Wykonawcę konkretnych wartości w kolumnie „Potwierdzenie: parametr oferowany należy podać / opisać” w pozycjach w których parametr jest oceniany, Zamawiający przyjmie, że zaoferowany sprzęt spełnia minimalne wymagane parametry.</w:t>
      </w:r>
    </w:p>
    <w:p w14:paraId="2424F03B" w14:textId="77777777" w:rsidR="00845315" w:rsidRDefault="00845315" w:rsidP="00845315">
      <w:pPr>
        <w:numPr>
          <w:ilvl w:val="0"/>
          <w:numId w:val="5"/>
        </w:numPr>
        <w:suppressAutoHyphens w:val="0"/>
        <w:jc w:val="both"/>
        <w:rPr>
          <w:rFonts w:ascii="Cambria" w:hAnsi="Cambria" w:cs="Arial"/>
          <w:color w:val="000000"/>
          <w:sz w:val="20"/>
          <w:szCs w:val="20"/>
        </w:rPr>
      </w:pPr>
      <w:r w:rsidRPr="0026059B">
        <w:rPr>
          <w:rFonts w:ascii="Cambria" w:hAnsi="Cambria" w:cs="Arial"/>
          <w:color w:val="000000"/>
          <w:sz w:val="20"/>
          <w:szCs w:val="20"/>
        </w:rPr>
        <w:t>W przypadku braku wpisania przez Wykonawcę wartości „TAK” lub „NIE” lub innych wartości w kolumnie „Potwierdzenie: parametr oferowany należy podać / opisać” w zakresie parametrów ocenianych skutkować będzie przyznaniem w tej pozycji 0 punktów.</w:t>
      </w:r>
    </w:p>
    <w:p w14:paraId="3820DC67" w14:textId="77777777" w:rsidR="00845315" w:rsidRPr="008145CD" w:rsidRDefault="00845315" w:rsidP="00845315">
      <w:pPr>
        <w:autoSpaceDE w:val="0"/>
        <w:ind w:left="360" w:right="230"/>
        <w:jc w:val="both"/>
        <w:rPr>
          <w:rFonts w:asciiTheme="minorHAnsi" w:eastAsia="Arial" w:hAnsiTheme="minorHAnsi" w:cstheme="minorHAnsi"/>
          <w:b/>
          <w:bCs/>
          <w:color w:val="000000"/>
          <w:sz w:val="20"/>
          <w:szCs w:val="20"/>
        </w:rPr>
      </w:pPr>
    </w:p>
    <w:p w14:paraId="5FB43482" w14:textId="77777777" w:rsidR="00845315" w:rsidRPr="00D36E51" w:rsidRDefault="00845315" w:rsidP="00845315">
      <w:pPr>
        <w:ind w:right="230"/>
        <w:jc w:val="both"/>
        <w:rPr>
          <w:rFonts w:asciiTheme="minorHAnsi" w:hAnsiTheme="minorHAnsi" w:cstheme="minorHAnsi"/>
          <w:b/>
          <w:bCs/>
          <w:color w:val="000000"/>
          <w:sz w:val="20"/>
          <w:szCs w:val="20"/>
        </w:rPr>
      </w:pPr>
      <w:r w:rsidRPr="008145CD">
        <w:rPr>
          <w:rFonts w:asciiTheme="minorHAnsi" w:hAnsiTheme="minorHAnsi" w:cstheme="minorHAnsi"/>
          <w:b/>
          <w:bCs/>
          <w:color w:val="000000"/>
          <w:sz w:val="20"/>
          <w:szCs w:val="20"/>
        </w:rPr>
        <w:t>Oświadczam/y, że zaoferowany przez nas sprzęt jest produkowany seryjnie (nie modyfikowany pod potrzeby przedmiotu zamówienia) i spełnia wszystkie wymagania określone w niniejszym załączniku.</w:t>
      </w:r>
    </w:p>
    <w:p w14:paraId="19360FC8" w14:textId="77777777" w:rsidR="00C11EA4" w:rsidRDefault="00C11EA4" w:rsidP="00C11EA4">
      <w:pPr>
        <w:suppressAutoHyphens w:val="0"/>
        <w:jc w:val="both"/>
        <w:rPr>
          <w:rFonts w:ascii="Cambria" w:hAnsi="Cambria" w:cs="Arial"/>
          <w:color w:val="000000"/>
          <w:sz w:val="20"/>
          <w:szCs w:val="20"/>
        </w:rPr>
      </w:pPr>
    </w:p>
    <w:p w14:paraId="346B6F5A" w14:textId="77777777" w:rsidR="00C11EA4" w:rsidRDefault="00C11EA4" w:rsidP="00C11EA4">
      <w:pPr>
        <w:suppressAutoHyphens w:val="0"/>
        <w:jc w:val="both"/>
        <w:rPr>
          <w:rFonts w:ascii="Cambria" w:hAnsi="Cambria" w:cs="Arial"/>
          <w:color w:val="000000"/>
          <w:sz w:val="20"/>
          <w:szCs w:val="20"/>
        </w:rPr>
      </w:pPr>
    </w:p>
    <w:sectPr w:rsidR="00C11EA4">
      <w:headerReference w:type="even" r:id="rId8"/>
      <w:headerReference w:type="default" r:id="rId9"/>
      <w:footerReference w:type="even" r:id="rId10"/>
      <w:footerReference w:type="default" r:id="rId11"/>
      <w:headerReference w:type="first" r:id="rId12"/>
      <w:footerReference w:type="first" r:id="rId13"/>
      <w:pgSz w:w="16838" w:h="11906" w:orient="landscape"/>
      <w:pgMar w:top="640" w:right="1417" w:bottom="1417" w:left="1417" w:header="0" w:footer="0"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EA0AFC" w14:textId="77777777" w:rsidR="00CA6F35" w:rsidRDefault="00CA6F35">
      <w:r>
        <w:separator/>
      </w:r>
    </w:p>
  </w:endnote>
  <w:endnote w:type="continuationSeparator" w:id="0">
    <w:p w14:paraId="128555E0" w14:textId="77777777" w:rsidR="00CA6F35" w:rsidRDefault="00CA6F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Liberation Sans">
    <w:altName w:val="Arial"/>
    <w:charset w:val="EE"/>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3E6695" w14:textId="77777777" w:rsidR="00B832D9" w:rsidRDefault="00B832D9">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60517733"/>
      <w:docPartObj>
        <w:docPartGallery w:val="Page Numbers (Bottom of Page)"/>
        <w:docPartUnique/>
      </w:docPartObj>
    </w:sdtPr>
    <w:sdtContent>
      <w:p w14:paraId="698D829C" w14:textId="77777777" w:rsidR="00FA716C" w:rsidRDefault="00985166">
        <w:pPr>
          <w:pStyle w:val="Stopka"/>
          <w:jc w:val="center"/>
        </w:pPr>
        <w:r>
          <w:fldChar w:fldCharType="begin"/>
        </w:r>
        <w:r>
          <w:instrText>PAGE</w:instrText>
        </w:r>
        <w:r>
          <w:fldChar w:fldCharType="separate"/>
        </w:r>
        <w:r w:rsidR="00C24AB9">
          <w:rPr>
            <w:noProof/>
          </w:rPr>
          <w:t>32</w:t>
        </w:r>
        <w:r>
          <w:fldChar w:fldCharType="end"/>
        </w:r>
      </w:p>
    </w:sdtContent>
  </w:sdt>
  <w:p w14:paraId="74D87FF9" w14:textId="77777777" w:rsidR="00FA716C" w:rsidRDefault="00FA716C">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7AC087" w14:textId="77777777" w:rsidR="00B832D9" w:rsidRDefault="00B832D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1B17AD" w14:textId="77777777" w:rsidR="00CA6F35" w:rsidRDefault="00CA6F35">
      <w:r>
        <w:separator/>
      </w:r>
    </w:p>
  </w:footnote>
  <w:footnote w:type="continuationSeparator" w:id="0">
    <w:p w14:paraId="389D8DCC" w14:textId="77777777" w:rsidR="00CA6F35" w:rsidRDefault="00CA6F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FD9ABD" w14:textId="77777777" w:rsidR="00B832D9" w:rsidRDefault="00B832D9">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71F7F3" w14:textId="6A38FB78" w:rsidR="00B832D9" w:rsidRDefault="00B832D9">
    <w:pPr>
      <w:pStyle w:val="Nagwek"/>
    </w:pPr>
    <w:r w:rsidRPr="00DE2AD9">
      <w:rPr>
        <w:noProof/>
        <w:lang w:eastAsia="pl-PL"/>
      </w:rPr>
      <w:drawing>
        <wp:inline distT="0" distB="0" distL="0" distR="0" wp14:anchorId="27141153" wp14:editId="362EAF97">
          <wp:extent cx="8388626" cy="572135"/>
          <wp:effectExtent l="0" t="0" r="0" b="0"/>
          <wp:docPr id="1395425532"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389766" cy="572213"/>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AE9962" w14:textId="77777777" w:rsidR="00B832D9" w:rsidRDefault="00B832D9">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F0698"/>
    <w:multiLevelType w:val="multilevel"/>
    <w:tmpl w:val="36AA6D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55536C4"/>
    <w:multiLevelType w:val="multilevel"/>
    <w:tmpl w:val="7C1835E2"/>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72E2FC2"/>
    <w:multiLevelType w:val="hybridMultilevel"/>
    <w:tmpl w:val="9E7C6E7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0789E977"/>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1C5B57F1"/>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2DD1C7AC"/>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3826B68B"/>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3D024262"/>
    <w:multiLevelType w:val="hybridMultilevel"/>
    <w:tmpl w:val="EB3AA5B8"/>
    <w:lvl w:ilvl="0" w:tplc="04150003">
      <w:start w:val="1"/>
      <w:numFmt w:val="bullet"/>
      <w:lvlText w:val="o"/>
      <w:lvlJc w:val="left"/>
      <w:pPr>
        <w:ind w:left="720" w:hanging="360"/>
      </w:pPr>
      <w:rPr>
        <w:rFonts w:ascii="Courier New" w:hAnsi="Courier New" w:cs="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3F659AE4"/>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15:restartNumberingAfterBreak="0">
    <w:nsid w:val="42BF5651"/>
    <w:multiLevelType w:val="multilevel"/>
    <w:tmpl w:val="C6868B2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44AF378E"/>
    <w:multiLevelType w:val="multilevel"/>
    <w:tmpl w:val="C6868B2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47C47437"/>
    <w:multiLevelType w:val="multilevel"/>
    <w:tmpl w:val="852417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7F54AAA"/>
    <w:multiLevelType w:val="multilevel"/>
    <w:tmpl w:val="376ED1F6"/>
    <w:lvl w:ilvl="0">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 w15:restartNumberingAfterBreak="0">
    <w:nsid w:val="55BA153C"/>
    <w:multiLevelType w:val="multilevel"/>
    <w:tmpl w:val="01C06A94"/>
    <w:lvl w:ilvl="0">
      <w:start w:val="1"/>
      <w:numFmt w:val="bullet"/>
      <w:lvlText w:val=""/>
      <w:lvlJc w:val="left"/>
      <w:pPr>
        <w:tabs>
          <w:tab w:val="num" w:pos="720"/>
        </w:tabs>
        <w:ind w:left="720" w:hanging="360"/>
      </w:pPr>
      <w:rPr>
        <w:rFonts w:ascii="Symbol" w:hAnsi="Symbol" w:hint="default"/>
        <w:sz w:val="20"/>
      </w:rPr>
    </w:lvl>
    <w:lvl w:ilvl="1">
      <w:start w:val="6"/>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6037A9A"/>
    <w:multiLevelType w:val="multilevel"/>
    <w:tmpl w:val="7C72A3D6"/>
    <w:lvl w:ilvl="0">
      <w:start w:val="1"/>
      <w:numFmt w:val="decimal"/>
      <w:lvlText w:val="%1)"/>
      <w:lvlJc w:val="left"/>
      <w:pPr>
        <w:tabs>
          <w:tab w:val="num" w:pos="0"/>
        </w:tabs>
        <w:ind w:left="254" w:hanging="188"/>
      </w:pPr>
      <w:rPr>
        <w:rFonts w:ascii="Arial" w:eastAsia="Arial" w:hAnsi="Arial" w:cs="Arial"/>
        <w:spacing w:val="-1"/>
        <w:w w:val="100"/>
        <w:sz w:val="16"/>
        <w:szCs w:val="16"/>
        <w:lang w:val="pl-PL" w:eastAsia="en-US" w:bidi="ar-SA"/>
      </w:rPr>
    </w:lvl>
    <w:lvl w:ilvl="1">
      <w:numFmt w:val="bullet"/>
      <w:lvlText w:val=""/>
      <w:lvlJc w:val="left"/>
      <w:pPr>
        <w:tabs>
          <w:tab w:val="num" w:pos="0"/>
        </w:tabs>
        <w:ind w:left="655" w:hanging="188"/>
      </w:pPr>
      <w:rPr>
        <w:rFonts w:ascii="Symbol" w:hAnsi="Symbol" w:cs="Symbol" w:hint="default"/>
      </w:rPr>
    </w:lvl>
    <w:lvl w:ilvl="2">
      <w:numFmt w:val="bullet"/>
      <w:lvlText w:val=""/>
      <w:lvlJc w:val="left"/>
      <w:pPr>
        <w:tabs>
          <w:tab w:val="num" w:pos="0"/>
        </w:tabs>
        <w:ind w:left="1051" w:hanging="188"/>
      </w:pPr>
      <w:rPr>
        <w:rFonts w:ascii="Symbol" w:hAnsi="Symbol" w:cs="Symbol" w:hint="default"/>
      </w:rPr>
    </w:lvl>
    <w:lvl w:ilvl="3">
      <w:numFmt w:val="bullet"/>
      <w:lvlText w:val=""/>
      <w:lvlJc w:val="left"/>
      <w:pPr>
        <w:tabs>
          <w:tab w:val="num" w:pos="0"/>
        </w:tabs>
        <w:ind w:left="1447" w:hanging="188"/>
      </w:pPr>
      <w:rPr>
        <w:rFonts w:ascii="Symbol" w:hAnsi="Symbol" w:cs="Symbol" w:hint="default"/>
      </w:rPr>
    </w:lvl>
    <w:lvl w:ilvl="4">
      <w:numFmt w:val="bullet"/>
      <w:lvlText w:val=""/>
      <w:lvlJc w:val="left"/>
      <w:pPr>
        <w:tabs>
          <w:tab w:val="num" w:pos="0"/>
        </w:tabs>
        <w:ind w:left="1843" w:hanging="188"/>
      </w:pPr>
      <w:rPr>
        <w:rFonts w:ascii="Symbol" w:hAnsi="Symbol" w:cs="Symbol" w:hint="default"/>
      </w:rPr>
    </w:lvl>
    <w:lvl w:ilvl="5">
      <w:numFmt w:val="bullet"/>
      <w:lvlText w:val=""/>
      <w:lvlJc w:val="left"/>
      <w:pPr>
        <w:tabs>
          <w:tab w:val="num" w:pos="0"/>
        </w:tabs>
        <w:ind w:left="2239" w:hanging="188"/>
      </w:pPr>
      <w:rPr>
        <w:rFonts w:ascii="Symbol" w:hAnsi="Symbol" w:cs="Symbol" w:hint="default"/>
      </w:rPr>
    </w:lvl>
    <w:lvl w:ilvl="6">
      <w:numFmt w:val="bullet"/>
      <w:lvlText w:val=""/>
      <w:lvlJc w:val="left"/>
      <w:pPr>
        <w:tabs>
          <w:tab w:val="num" w:pos="0"/>
        </w:tabs>
        <w:ind w:left="2635" w:hanging="188"/>
      </w:pPr>
      <w:rPr>
        <w:rFonts w:ascii="Symbol" w:hAnsi="Symbol" w:cs="Symbol" w:hint="default"/>
      </w:rPr>
    </w:lvl>
    <w:lvl w:ilvl="7">
      <w:numFmt w:val="bullet"/>
      <w:lvlText w:val=""/>
      <w:lvlJc w:val="left"/>
      <w:pPr>
        <w:tabs>
          <w:tab w:val="num" w:pos="0"/>
        </w:tabs>
        <w:ind w:left="3031" w:hanging="188"/>
      </w:pPr>
      <w:rPr>
        <w:rFonts w:ascii="Symbol" w:hAnsi="Symbol" w:cs="Symbol" w:hint="default"/>
      </w:rPr>
    </w:lvl>
    <w:lvl w:ilvl="8">
      <w:numFmt w:val="bullet"/>
      <w:lvlText w:val=""/>
      <w:lvlJc w:val="left"/>
      <w:pPr>
        <w:tabs>
          <w:tab w:val="num" w:pos="0"/>
        </w:tabs>
        <w:ind w:left="3427" w:hanging="188"/>
      </w:pPr>
      <w:rPr>
        <w:rFonts w:ascii="Symbol" w:hAnsi="Symbol" w:cs="Symbol" w:hint="default"/>
      </w:rPr>
    </w:lvl>
  </w:abstractNum>
  <w:abstractNum w:abstractNumId="15" w15:restartNumberingAfterBreak="0">
    <w:nsid w:val="561354AF"/>
    <w:multiLevelType w:val="multilevel"/>
    <w:tmpl w:val="1584C7F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6" w15:restartNumberingAfterBreak="0">
    <w:nsid w:val="5C0F74E4"/>
    <w:multiLevelType w:val="multilevel"/>
    <w:tmpl w:val="448874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1D45A24"/>
    <w:multiLevelType w:val="multilevel"/>
    <w:tmpl w:val="C6868B2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8" w15:restartNumberingAfterBreak="0">
    <w:nsid w:val="62831754"/>
    <w:multiLevelType w:val="multilevel"/>
    <w:tmpl w:val="C6868B2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9" w15:restartNumberingAfterBreak="0">
    <w:nsid w:val="67DA537E"/>
    <w:multiLevelType w:val="multilevel"/>
    <w:tmpl w:val="7BBA1C28"/>
    <w:lvl w:ilvl="0">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20" w15:restartNumberingAfterBreak="0">
    <w:nsid w:val="6BEF0C37"/>
    <w:multiLevelType w:val="hybridMultilevel"/>
    <w:tmpl w:val="ABBCC75E"/>
    <w:lvl w:ilvl="0" w:tplc="0415000F">
      <w:start w:val="1"/>
      <w:numFmt w:val="decimal"/>
      <w:lvlText w:val="%1."/>
      <w:lvlJc w:val="left"/>
      <w:pPr>
        <w:ind w:left="742" w:hanging="360"/>
      </w:pPr>
    </w:lvl>
    <w:lvl w:ilvl="1" w:tplc="04150019" w:tentative="1">
      <w:start w:val="1"/>
      <w:numFmt w:val="lowerLetter"/>
      <w:lvlText w:val="%2."/>
      <w:lvlJc w:val="left"/>
      <w:pPr>
        <w:ind w:left="1462" w:hanging="360"/>
      </w:pPr>
    </w:lvl>
    <w:lvl w:ilvl="2" w:tplc="0415001B" w:tentative="1">
      <w:start w:val="1"/>
      <w:numFmt w:val="lowerRoman"/>
      <w:lvlText w:val="%3."/>
      <w:lvlJc w:val="right"/>
      <w:pPr>
        <w:ind w:left="2182" w:hanging="180"/>
      </w:pPr>
    </w:lvl>
    <w:lvl w:ilvl="3" w:tplc="0415000F" w:tentative="1">
      <w:start w:val="1"/>
      <w:numFmt w:val="decimal"/>
      <w:lvlText w:val="%4."/>
      <w:lvlJc w:val="left"/>
      <w:pPr>
        <w:ind w:left="2902" w:hanging="360"/>
      </w:pPr>
    </w:lvl>
    <w:lvl w:ilvl="4" w:tplc="04150019" w:tentative="1">
      <w:start w:val="1"/>
      <w:numFmt w:val="lowerLetter"/>
      <w:lvlText w:val="%5."/>
      <w:lvlJc w:val="left"/>
      <w:pPr>
        <w:ind w:left="3622" w:hanging="360"/>
      </w:pPr>
    </w:lvl>
    <w:lvl w:ilvl="5" w:tplc="0415001B" w:tentative="1">
      <w:start w:val="1"/>
      <w:numFmt w:val="lowerRoman"/>
      <w:lvlText w:val="%6."/>
      <w:lvlJc w:val="right"/>
      <w:pPr>
        <w:ind w:left="4342" w:hanging="180"/>
      </w:pPr>
    </w:lvl>
    <w:lvl w:ilvl="6" w:tplc="0415000F" w:tentative="1">
      <w:start w:val="1"/>
      <w:numFmt w:val="decimal"/>
      <w:lvlText w:val="%7."/>
      <w:lvlJc w:val="left"/>
      <w:pPr>
        <w:ind w:left="5062" w:hanging="360"/>
      </w:pPr>
    </w:lvl>
    <w:lvl w:ilvl="7" w:tplc="04150019" w:tentative="1">
      <w:start w:val="1"/>
      <w:numFmt w:val="lowerLetter"/>
      <w:lvlText w:val="%8."/>
      <w:lvlJc w:val="left"/>
      <w:pPr>
        <w:ind w:left="5782" w:hanging="360"/>
      </w:pPr>
    </w:lvl>
    <w:lvl w:ilvl="8" w:tplc="0415001B" w:tentative="1">
      <w:start w:val="1"/>
      <w:numFmt w:val="lowerRoman"/>
      <w:lvlText w:val="%9."/>
      <w:lvlJc w:val="right"/>
      <w:pPr>
        <w:ind w:left="6502" w:hanging="180"/>
      </w:pPr>
    </w:lvl>
  </w:abstractNum>
  <w:abstractNum w:abstractNumId="21" w15:restartNumberingAfterBreak="0">
    <w:nsid w:val="76321D19"/>
    <w:multiLevelType w:val="hybridMultilevel"/>
    <w:tmpl w:val="F9EA4242"/>
    <w:lvl w:ilvl="0" w:tplc="0415000F">
      <w:start w:val="1"/>
      <w:numFmt w:val="decimal"/>
      <w:lvlText w:val="%1."/>
      <w:lvlJc w:val="left"/>
      <w:pPr>
        <w:ind w:left="742" w:hanging="360"/>
      </w:pPr>
    </w:lvl>
    <w:lvl w:ilvl="1" w:tplc="04150019" w:tentative="1">
      <w:start w:val="1"/>
      <w:numFmt w:val="lowerLetter"/>
      <w:lvlText w:val="%2."/>
      <w:lvlJc w:val="left"/>
      <w:pPr>
        <w:ind w:left="1462" w:hanging="360"/>
      </w:pPr>
    </w:lvl>
    <w:lvl w:ilvl="2" w:tplc="0415001B" w:tentative="1">
      <w:start w:val="1"/>
      <w:numFmt w:val="lowerRoman"/>
      <w:lvlText w:val="%3."/>
      <w:lvlJc w:val="right"/>
      <w:pPr>
        <w:ind w:left="2182" w:hanging="180"/>
      </w:pPr>
    </w:lvl>
    <w:lvl w:ilvl="3" w:tplc="0415000F" w:tentative="1">
      <w:start w:val="1"/>
      <w:numFmt w:val="decimal"/>
      <w:lvlText w:val="%4."/>
      <w:lvlJc w:val="left"/>
      <w:pPr>
        <w:ind w:left="2902" w:hanging="360"/>
      </w:pPr>
    </w:lvl>
    <w:lvl w:ilvl="4" w:tplc="04150019" w:tentative="1">
      <w:start w:val="1"/>
      <w:numFmt w:val="lowerLetter"/>
      <w:lvlText w:val="%5."/>
      <w:lvlJc w:val="left"/>
      <w:pPr>
        <w:ind w:left="3622" w:hanging="360"/>
      </w:pPr>
    </w:lvl>
    <w:lvl w:ilvl="5" w:tplc="0415001B" w:tentative="1">
      <w:start w:val="1"/>
      <w:numFmt w:val="lowerRoman"/>
      <w:lvlText w:val="%6."/>
      <w:lvlJc w:val="right"/>
      <w:pPr>
        <w:ind w:left="4342" w:hanging="180"/>
      </w:pPr>
    </w:lvl>
    <w:lvl w:ilvl="6" w:tplc="0415000F" w:tentative="1">
      <w:start w:val="1"/>
      <w:numFmt w:val="decimal"/>
      <w:lvlText w:val="%7."/>
      <w:lvlJc w:val="left"/>
      <w:pPr>
        <w:ind w:left="5062" w:hanging="360"/>
      </w:pPr>
    </w:lvl>
    <w:lvl w:ilvl="7" w:tplc="04150019" w:tentative="1">
      <w:start w:val="1"/>
      <w:numFmt w:val="lowerLetter"/>
      <w:lvlText w:val="%8."/>
      <w:lvlJc w:val="left"/>
      <w:pPr>
        <w:ind w:left="5782" w:hanging="360"/>
      </w:pPr>
    </w:lvl>
    <w:lvl w:ilvl="8" w:tplc="0415001B" w:tentative="1">
      <w:start w:val="1"/>
      <w:numFmt w:val="lowerRoman"/>
      <w:lvlText w:val="%9."/>
      <w:lvlJc w:val="right"/>
      <w:pPr>
        <w:ind w:left="6502" w:hanging="180"/>
      </w:pPr>
    </w:lvl>
  </w:abstractNum>
  <w:num w:numId="1" w16cid:durableId="99224287">
    <w:abstractNumId w:val="17"/>
  </w:num>
  <w:num w:numId="2" w16cid:durableId="2098671297">
    <w:abstractNumId w:val="14"/>
  </w:num>
  <w:num w:numId="3" w16cid:durableId="2041317764">
    <w:abstractNumId w:val="12"/>
  </w:num>
  <w:num w:numId="4" w16cid:durableId="1898668482">
    <w:abstractNumId w:val="19"/>
  </w:num>
  <w:num w:numId="5" w16cid:durableId="1130052601">
    <w:abstractNumId w:val="1"/>
  </w:num>
  <w:num w:numId="6" w16cid:durableId="78988797">
    <w:abstractNumId w:val="15"/>
  </w:num>
  <w:num w:numId="7" w16cid:durableId="815269259">
    <w:abstractNumId w:val="21"/>
  </w:num>
  <w:num w:numId="8" w16cid:durableId="755319490">
    <w:abstractNumId w:val="13"/>
  </w:num>
  <w:num w:numId="9" w16cid:durableId="723677686">
    <w:abstractNumId w:val="7"/>
  </w:num>
  <w:num w:numId="10" w16cid:durableId="618534753">
    <w:abstractNumId w:val="20"/>
  </w:num>
  <w:num w:numId="11" w16cid:durableId="1138718492">
    <w:abstractNumId w:val="11"/>
  </w:num>
  <w:num w:numId="12" w16cid:durableId="2043087820">
    <w:abstractNumId w:val="0"/>
  </w:num>
  <w:num w:numId="13" w16cid:durableId="1072848952">
    <w:abstractNumId w:val="2"/>
  </w:num>
  <w:num w:numId="14" w16cid:durableId="405152977">
    <w:abstractNumId w:val="16"/>
  </w:num>
  <w:num w:numId="15" w16cid:durableId="788399269">
    <w:abstractNumId w:val="8"/>
  </w:num>
  <w:num w:numId="16" w16cid:durableId="246109662">
    <w:abstractNumId w:val="3"/>
  </w:num>
  <w:num w:numId="17" w16cid:durableId="704141024">
    <w:abstractNumId w:val="5"/>
  </w:num>
  <w:num w:numId="18" w16cid:durableId="1594969403">
    <w:abstractNumId w:val="6"/>
  </w:num>
  <w:num w:numId="19" w16cid:durableId="809443500">
    <w:abstractNumId w:val="4"/>
  </w:num>
  <w:num w:numId="20" w16cid:durableId="1174958100">
    <w:abstractNumId w:val="18"/>
  </w:num>
  <w:num w:numId="21" w16cid:durableId="1074283049">
    <w:abstractNumId w:val="10"/>
  </w:num>
  <w:num w:numId="22" w16cid:durableId="94492752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A716C"/>
    <w:rsid w:val="000364D6"/>
    <w:rsid w:val="000532CA"/>
    <w:rsid w:val="000756C6"/>
    <w:rsid w:val="000B7374"/>
    <w:rsid w:val="000B79F8"/>
    <w:rsid w:val="000C7886"/>
    <w:rsid w:val="000D0C2C"/>
    <w:rsid w:val="000E5724"/>
    <w:rsid w:val="000E7309"/>
    <w:rsid w:val="00112267"/>
    <w:rsid w:val="00123132"/>
    <w:rsid w:val="00133BA0"/>
    <w:rsid w:val="0014562D"/>
    <w:rsid w:val="0016327E"/>
    <w:rsid w:val="001839FF"/>
    <w:rsid w:val="001D2703"/>
    <w:rsid w:val="001E2940"/>
    <w:rsid w:val="00234F1C"/>
    <w:rsid w:val="00240AC3"/>
    <w:rsid w:val="00246211"/>
    <w:rsid w:val="0027536E"/>
    <w:rsid w:val="002A5646"/>
    <w:rsid w:val="002A7BD0"/>
    <w:rsid w:val="002B416A"/>
    <w:rsid w:val="002B7336"/>
    <w:rsid w:val="002D5114"/>
    <w:rsid w:val="002E6305"/>
    <w:rsid w:val="003230FD"/>
    <w:rsid w:val="00347C1D"/>
    <w:rsid w:val="0035254D"/>
    <w:rsid w:val="00382D1D"/>
    <w:rsid w:val="00392D96"/>
    <w:rsid w:val="003B0E79"/>
    <w:rsid w:val="003B42EB"/>
    <w:rsid w:val="004616E5"/>
    <w:rsid w:val="004847A0"/>
    <w:rsid w:val="00512128"/>
    <w:rsid w:val="00512A87"/>
    <w:rsid w:val="00514A85"/>
    <w:rsid w:val="00524A93"/>
    <w:rsid w:val="005376BC"/>
    <w:rsid w:val="00544FB8"/>
    <w:rsid w:val="00551527"/>
    <w:rsid w:val="005F5150"/>
    <w:rsid w:val="00614BDE"/>
    <w:rsid w:val="00622A40"/>
    <w:rsid w:val="00650097"/>
    <w:rsid w:val="006534A6"/>
    <w:rsid w:val="006A6DAF"/>
    <w:rsid w:val="006C0645"/>
    <w:rsid w:val="006D4473"/>
    <w:rsid w:val="006E72F1"/>
    <w:rsid w:val="006F3C0C"/>
    <w:rsid w:val="007514E7"/>
    <w:rsid w:val="00803B47"/>
    <w:rsid w:val="00805401"/>
    <w:rsid w:val="008428D8"/>
    <w:rsid w:val="00845315"/>
    <w:rsid w:val="00863EC0"/>
    <w:rsid w:val="008921E9"/>
    <w:rsid w:val="008B3B3C"/>
    <w:rsid w:val="008D71F9"/>
    <w:rsid w:val="008F01A9"/>
    <w:rsid w:val="008F589D"/>
    <w:rsid w:val="00913D8C"/>
    <w:rsid w:val="00967469"/>
    <w:rsid w:val="00971E73"/>
    <w:rsid w:val="00977F95"/>
    <w:rsid w:val="00985166"/>
    <w:rsid w:val="00A2488F"/>
    <w:rsid w:val="00A257F1"/>
    <w:rsid w:val="00A47D88"/>
    <w:rsid w:val="00A6307F"/>
    <w:rsid w:val="00A70472"/>
    <w:rsid w:val="00A7278E"/>
    <w:rsid w:val="00A85F1F"/>
    <w:rsid w:val="00A86A5A"/>
    <w:rsid w:val="00A9062C"/>
    <w:rsid w:val="00A953E4"/>
    <w:rsid w:val="00A976EF"/>
    <w:rsid w:val="00B22596"/>
    <w:rsid w:val="00B235BD"/>
    <w:rsid w:val="00B832D9"/>
    <w:rsid w:val="00BB4670"/>
    <w:rsid w:val="00BB51C9"/>
    <w:rsid w:val="00C11EA4"/>
    <w:rsid w:val="00C22723"/>
    <w:rsid w:val="00C24AB9"/>
    <w:rsid w:val="00C25FAC"/>
    <w:rsid w:val="00C411D0"/>
    <w:rsid w:val="00C646DB"/>
    <w:rsid w:val="00C65508"/>
    <w:rsid w:val="00C86136"/>
    <w:rsid w:val="00CA6F35"/>
    <w:rsid w:val="00CD567C"/>
    <w:rsid w:val="00D02162"/>
    <w:rsid w:val="00D647D8"/>
    <w:rsid w:val="00DD2DAA"/>
    <w:rsid w:val="00DF3C84"/>
    <w:rsid w:val="00E0350A"/>
    <w:rsid w:val="00E14D99"/>
    <w:rsid w:val="00E27E67"/>
    <w:rsid w:val="00E82D27"/>
    <w:rsid w:val="00E93D19"/>
    <w:rsid w:val="00EA0D71"/>
    <w:rsid w:val="00EB6F2E"/>
    <w:rsid w:val="00EC7255"/>
    <w:rsid w:val="00EF4E22"/>
    <w:rsid w:val="00F3410B"/>
    <w:rsid w:val="00F964DA"/>
    <w:rsid w:val="00FA716C"/>
    <w:rsid w:val="00FD2D09"/>
    <w:rsid w:val="00FE2F8E"/>
    <w:rsid w:val="00FF7667"/>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3343FF"/>
  <w15:docId w15:val="{DB654B10-9E26-4F26-9044-3BF33C93E1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B5164"/>
    <w:rPr>
      <w:rFonts w:ascii="Times New Roman" w:eastAsia="Times New Roman" w:hAnsi="Times New Roman" w:cs="Times New Roman"/>
      <w:kern w:val="0"/>
      <w:sz w:val="24"/>
      <w:szCs w:val="24"/>
      <w:lang w:eastAsia="ar-SA"/>
      <w14:ligatures w14:val="none"/>
    </w:rPr>
  </w:style>
  <w:style w:type="paragraph" w:styleId="Nagwek1">
    <w:name w:val="heading 1"/>
    <w:basedOn w:val="Normalny"/>
    <w:next w:val="Normalny"/>
    <w:link w:val="Nagwek1Znak"/>
    <w:uiPriority w:val="9"/>
    <w:qFormat/>
    <w:rsid w:val="009C709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9C709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nhideWhenUsed/>
    <w:qFormat/>
    <w:rsid w:val="009C7096"/>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9C7096"/>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9C7096"/>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9C7096"/>
    <w:pPr>
      <w:keepNext/>
      <w:keepLines/>
      <w:spacing w:before="4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9C7096"/>
    <w:pPr>
      <w:keepNext/>
      <w:keepLines/>
      <w:spacing w:before="4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9C7096"/>
    <w:pPr>
      <w:keepNext/>
      <w:keepLines/>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9C7096"/>
    <w:pPr>
      <w:keepNext/>
      <w:keepLines/>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qFormat/>
    <w:rsid w:val="009C7096"/>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qFormat/>
    <w:rsid w:val="009C7096"/>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qFormat/>
    <w:rsid w:val="009C7096"/>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qFormat/>
    <w:rsid w:val="009C7096"/>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qFormat/>
    <w:rsid w:val="009C7096"/>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qFormat/>
    <w:rsid w:val="009C7096"/>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qFormat/>
    <w:rsid w:val="009C7096"/>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qFormat/>
    <w:rsid w:val="009C7096"/>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qFormat/>
    <w:rsid w:val="009C7096"/>
    <w:rPr>
      <w:rFonts w:eastAsiaTheme="majorEastAsia" w:cstheme="majorBidi"/>
      <w:color w:val="272727" w:themeColor="text1" w:themeTint="D8"/>
    </w:rPr>
  </w:style>
  <w:style w:type="character" w:customStyle="1" w:styleId="TytuZnak">
    <w:name w:val="Tytuł Znak"/>
    <w:basedOn w:val="Domylnaczcionkaakapitu"/>
    <w:link w:val="Tytu"/>
    <w:uiPriority w:val="10"/>
    <w:qFormat/>
    <w:rsid w:val="009C7096"/>
    <w:rPr>
      <w:rFonts w:asciiTheme="majorHAnsi" w:eastAsiaTheme="majorEastAsia" w:hAnsiTheme="majorHAnsi" w:cstheme="majorBidi"/>
      <w:spacing w:val="-10"/>
      <w:kern w:val="2"/>
      <w:sz w:val="56"/>
      <w:szCs w:val="56"/>
    </w:rPr>
  </w:style>
  <w:style w:type="character" w:customStyle="1" w:styleId="PodtytuZnak">
    <w:name w:val="Podtytuł Znak"/>
    <w:basedOn w:val="Domylnaczcionkaakapitu"/>
    <w:link w:val="Podtytu"/>
    <w:uiPriority w:val="11"/>
    <w:qFormat/>
    <w:rsid w:val="009C7096"/>
    <w:rPr>
      <w:rFonts w:eastAsiaTheme="majorEastAsia" w:cstheme="majorBidi"/>
      <w:color w:val="595959" w:themeColor="text1" w:themeTint="A6"/>
      <w:spacing w:val="15"/>
      <w:sz w:val="28"/>
      <w:szCs w:val="28"/>
    </w:rPr>
  </w:style>
  <w:style w:type="character" w:customStyle="1" w:styleId="CytatZnak">
    <w:name w:val="Cytat Znak"/>
    <w:basedOn w:val="Domylnaczcionkaakapitu"/>
    <w:link w:val="Cytat"/>
    <w:uiPriority w:val="29"/>
    <w:qFormat/>
    <w:rsid w:val="009C7096"/>
    <w:rPr>
      <w:i/>
      <w:iCs/>
      <w:color w:val="404040" w:themeColor="text1" w:themeTint="BF"/>
    </w:rPr>
  </w:style>
  <w:style w:type="character" w:styleId="Wyrnienieintensywne">
    <w:name w:val="Intense Emphasis"/>
    <w:basedOn w:val="Domylnaczcionkaakapitu"/>
    <w:uiPriority w:val="21"/>
    <w:qFormat/>
    <w:rsid w:val="009C7096"/>
    <w:rPr>
      <w:i/>
      <w:iCs/>
      <w:color w:val="2F5496" w:themeColor="accent1" w:themeShade="BF"/>
    </w:rPr>
  </w:style>
  <w:style w:type="character" w:customStyle="1" w:styleId="CytatintensywnyZnak">
    <w:name w:val="Cytat intensywny Znak"/>
    <w:basedOn w:val="Domylnaczcionkaakapitu"/>
    <w:link w:val="Cytatintensywny"/>
    <w:uiPriority w:val="30"/>
    <w:qFormat/>
    <w:rsid w:val="009C7096"/>
    <w:rPr>
      <w:i/>
      <w:iCs/>
      <w:color w:val="2F5496" w:themeColor="accent1" w:themeShade="BF"/>
    </w:rPr>
  </w:style>
  <w:style w:type="character" w:styleId="Odwoanieintensywne">
    <w:name w:val="Intense Reference"/>
    <w:basedOn w:val="Domylnaczcionkaakapitu"/>
    <w:uiPriority w:val="32"/>
    <w:qFormat/>
    <w:rsid w:val="009C7096"/>
    <w:rPr>
      <w:b/>
      <w:bCs/>
      <w:smallCaps/>
      <w:color w:val="2F5496" w:themeColor="accent1" w:themeShade="BF"/>
      <w:spacing w:val="5"/>
    </w:rPr>
  </w:style>
  <w:style w:type="character" w:customStyle="1" w:styleId="StopkaZnak">
    <w:name w:val="Stopka Znak"/>
    <w:basedOn w:val="Domylnaczcionkaakapitu"/>
    <w:link w:val="Stopka"/>
    <w:uiPriority w:val="99"/>
    <w:qFormat/>
    <w:rsid w:val="00CB5164"/>
    <w:rPr>
      <w:rFonts w:ascii="Times New Roman" w:eastAsia="Times New Roman" w:hAnsi="Times New Roman" w:cs="Times New Roman"/>
      <w:kern w:val="0"/>
      <w:sz w:val="20"/>
      <w:szCs w:val="20"/>
      <w:lang w:val="pl-PL" w:eastAsia="pl-PL"/>
      <w14:ligatures w14:val="none"/>
    </w:rPr>
  </w:style>
  <w:style w:type="character" w:customStyle="1" w:styleId="rynqvb">
    <w:name w:val="rynqvb"/>
    <w:basedOn w:val="Domylnaczcionkaakapitu"/>
    <w:qFormat/>
    <w:rsid w:val="00CB5164"/>
  </w:style>
  <w:style w:type="character" w:customStyle="1" w:styleId="hwtze">
    <w:name w:val="hwtze"/>
    <w:basedOn w:val="Domylnaczcionkaakapitu"/>
    <w:qFormat/>
    <w:rsid w:val="00CB5164"/>
  </w:style>
  <w:style w:type="paragraph" w:styleId="Nagwek">
    <w:name w:val="header"/>
    <w:basedOn w:val="Normalny"/>
    <w:next w:val="Tekstpodstawowy"/>
    <w:link w:val="NagwekZnak"/>
    <w:qFormat/>
    <w:pPr>
      <w:keepNext/>
      <w:spacing w:before="240" w:after="120"/>
    </w:pPr>
    <w:rPr>
      <w:rFonts w:ascii="Liberation Sans" w:eastAsia="Microsoft YaHei" w:hAnsi="Liberation Sans" w:cs="Lucida Sans"/>
      <w:sz w:val="28"/>
      <w:szCs w:val="28"/>
    </w:rPr>
  </w:style>
  <w:style w:type="paragraph" w:styleId="Tekstpodstawowy">
    <w:name w:val="Body Text"/>
    <w:basedOn w:val="Normalny"/>
    <w:link w:val="TekstpodstawowyZnak"/>
    <w:pPr>
      <w:spacing w:after="140" w:line="276" w:lineRule="auto"/>
    </w:pPr>
  </w:style>
  <w:style w:type="paragraph" w:styleId="Lista">
    <w:name w:val="List"/>
    <w:basedOn w:val="Tekstpodstawowy"/>
    <w:rPr>
      <w:rFonts w:cs="Lucida Sans"/>
    </w:rPr>
  </w:style>
  <w:style w:type="paragraph" w:styleId="Legenda">
    <w:name w:val="caption"/>
    <w:basedOn w:val="Normalny"/>
    <w:qFormat/>
    <w:pPr>
      <w:suppressLineNumbers/>
      <w:spacing w:before="120" w:after="120"/>
    </w:pPr>
    <w:rPr>
      <w:rFonts w:cs="Lucida Sans"/>
      <w:i/>
      <w:iCs/>
    </w:rPr>
  </w:style>
  <w:style w:type="paragraph" w:customStyle="1" w:styleId="Indeks">
    <w:name w:val="Indeks"/>
    <w:basedOn w:val="Normalny"/>
    <w:qFormat/>
    <w:pPr>
      <w:suppressLineNumbers/>
    </w:pPr>
    <w:rPr>
      <w:rFonts w:cs="Lucida Sans"/>
    </w:rPr>
  </w:style>
  <w:style w:type="paragraph" w:customStyle="1" w:styleId="Gwkaistopka">
    <w:name w:val="Główka i stopka"/>
    <w:basedOn w:val="Normalny"/>
    <w:qFormat/>
  </w:style>
  <w:style w:type="paragraph" w:styleId="Tytu">
    <w:name w:val="Title"/>
    <w:basedOn w:val="Normalny"/>
    <w:next w:val="Normalny"/>
    <w:link w:val="TytuZnak"/>
    <w:uiPriority w:val="10"/>
    <w:qFormat/>
    <w:rsid w:val="009C7096"/>
    <w:pPr>
      <w:spacing w:after="80"/>
      <w:contextualSpacing/>
    </w:pPr>
    <w:rPr>
      <w:rFonts w:asciiTheme="majorHAnsi" w:eastAsiaTheme="majorEastAsia" w:hAnsiTheme="majorHAnsi" w:cstheme="majorBidi"/>
      <w:spacing w:val="-10"/>
      <w:kern w:val="2"/>
      <w:sz w:val="56"/>
      <w:szCs w:val="56"/>
    </w:rPr>
  </w:style>
  <w:style w:type="paragraph" w:styleId="Podtytu">
    <w:name w:val="Subtitle"/>
    <w:basedOn w:val="Normalny"/>
    <w:next w:val="Normalny"/>
    <w:link w:val="PodtytuZnak"/>
    <w:uiPriority w:val="11"/>
    <w:qFormat/>
    <w:rsid w:val="009C7096"/>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9C7096"/>
    <w:pPr>
      <w:spacing w:before="160"/>
      <w:jc w:val="center"/>
    </w:pPr>
    <w:rPr>
      <w:i/>
      <w:iCs/>
      <w:color w:val="404040" w:themeColor="text1" w:themeTint="BF"/>
    </w:rPr>
  </w:style>
  <w:style w:type="paragraph" w:styleId="Akapitzlist">
    <w:name w:val="List Paragraph"/>
    <w:basedOn w:val="Normalny"/>
    <w:uiPriority w:val="34"/>
    <w:qFormat/>
    <w:rsid w:val="009C7096"/>
    <w:pPr>
      <w:ind w:left="720"/>
      <w:contextualSpacing/>
    </w:pPr>
  </w:style>
  <w:style w:type="paragraph" w:styleId="Cytatintensywny">
    <w:name w:val="Intense Quote"/>
    <w:basedOn w:val="Normalny"/>
    <w:next w:val="Normalny"/>
    <w:link w:val="CytatintensywnyZnak"/>
    <w:uiPriority w:val="30"/>
    <w:qFormat/>
    <w:rsid w:val="009C7096"/>
    <w:pPr>
      <w:pBdr>
        <w:top w:val="single" w:sz="4" w:space="10" w:color="2F5496"/>
        <w:bottom w:val="single" w:sz="4" w:space="10" w:color="2F5496"/>
      </w:pBdr>
      <w:spacing w:before="360" w:after="360"/>
      <w:ind w:left="864" w:right="864"/>
      <w:jc w:val="center"/>
    </w:pPr>
    <w:rPr>
      <w:i/>
      <w:iCs/>
      <w:color w:val="2F5496" w:themeColor="accent1" w:themeShade="BF"/>
    </w:rPr>
  </w:style>
  <w:style w:type="paragraph" w:styleId="Stopka">
    <w:name w:val="footer"/>
    <w:basedOn w:val="Normalny"/>
    <w:link w:val="StopkaZnak"/>
    <w:uiPriority w:val="99"/>
    <w:unhideWhenUsed/>
    <w:rsid w:val="00CB5164"/>
    <w:pPr>
      <w:tabs>
        <w:tab w:val="center" w:pos="4536"/>
        <w:tab w:val="right" w:pos="9072"/>
      </w:tabs>
      <w:suppressAutoHyphens w:val="0"/>
    </w:pPr>
    <w:rPr>
      <w:sz w:val="20"/>
      <w:szCs w:val="20"/>
      <w:lang w:eastAsia="pl-PL"/>
    </w:rPr>
  </w:style>
  <w:style w:type="paragraph" w:customStyle="1" w:styleId="TableParagraph">
    <w:name w:val="Table Paragraph"/>
    <w:basedOn w:val="Normalny"/>
    <w:uiPriority w:val="1"/>
    <w:qFormat/>
    <w:rsid w:val="00CB5164"/>
    <w:pPr>
      <w:widowControl w:val="0"/>
      <w:suppressAutoHyphens w:val="0"/>
    </w:pPr>
    <w:rPr>
      <w:rFonts w:ascii="Arial" w:eastAsia="Arial" w:hAnsi="Arial" w:cs="Arial"/>
      <w:sz w:val="22"/>
      <w:szCs w:val="22"/>
      <w:lang w:eastAsia="en-US"/>
    </w:rPr>
  </w:style>
  <w:style w:type="paragraph" w:customStyle="1" w:styleId="Zawartotabeli">
    <w:name w:val="Zawartość tabeli"/>
    <w:basedOn w:val="Normalny"/>
    <w:qFormat/>
    <w:pPr>
      <w:widowControl w:val="0"/>
      <w:suppressLineNumbers/>
    </w:pPr>
  </w:style>
  <w:style w:type="paragraph" w:customStyle="1" w:styleId="Nagwektabeli">
    <w:name w:val="Nagłówek tabeli"/>
    <w:basedOn w:val="Zawartotabeli"/>
    <w:qFormat/>
    <w:pPr>
      <w:jc w:val="center"/>
    </w:pPr>
    <w:rPr>
      <w:b/>
      <w:bCs/>
    </w:rPr>
  </w:style>
  <w:style w:type="table" w:styleId="Tabela-Siatka">
    <w:name w:val="Table Grid"/>
    <w:basedOn w:val="Standardowy"/>
    <w:uiPriority w:val="39"/>
    <w:rsid w:val="00CB516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zodstpw">
    <w:name w:val="No Spacing"/>
    <w:uiPriority w:val="1"/>
    <w:qFormat/>
    <w:rsid w:val="00977F95"/>
    <w:pPr>
      <w:widowControl w:val="0"/>
      <w:autoSpaceDN w:val="0"/>
      <w:textAlignment w:val="baseline"/>
    </w:pPr>
    <w:rPr>
      <w:rFonts w:ascii="Times New Roman" w:eastAsia="Times New Roman" w:hAnsi="Times New Roman" w:cs="Tahoma"/>
      <w:kern w:val="3"/>
      <w:sz w:val="24"/>
      <w:szCs w:val="24"/>
      <w:lang w:val="de-DE" w:eastAsia="ja-JP" w:bidi="fa-IR"/>
      <w14:ligatures w14:val="none"/>
    </w:rPr>
  </w:style>
  <w:style w:type="character" w:customStyle="1" w:styleId="WW8Num4z3">
    <w:name w:val="WW8Num4z3"/>
    <w:qFormat/>
    <w:rsid w:val="0014562D"/>
  </w:style>
  <w:style w:type="character" w:customStyle="1" w:styleId="NagwekZnak">
    <w:name w:val="Nagłówek Znak"/>
    <w:basedOn w:val="Domylnaczcionkaakapitu"/>
    <w:link w:val="Nagwek"/>
    <w:rsid w:val="008921E9"/>
    <w:rPr>
      <w:rFonts w:ascii="Liberation Sans" w:eastAsia="Microsoft YaHei" w:hAnsi="Liberation Sans" w:cs="Lucida Sans"/>
      <w:kern w:val="0"/>
      <w:sz w:val="28"/>
      <w:szCs w:val="28"/>
      <w:lang w:eastAsia="ar-SA"/>
      <w14:ligatures w14:val="none"/>
    </w:rPr>
  </w:style>
  <w:style w:type="character" w:customStyle="1" w:styleId="TekstpodstawowyZnak">
    <w:name w:val="Tekst podstawowy Znak"/>
    <w:basedOn w:val="Domylnaczcionkaakapitu"/>
    <w:link w:val="Tekstpodstawowy"/>
    <w:rsid w:val="008921E9"/>
    <w:rPr>
      <w:rFonts w:ascii="Times New Roman" w:eastAsia="Times New Roman" w:hAnsi="Times New Roman" w:cs="Times New Roman"/>
      <w:kern w:val="0"/>
      <w:sz w:val="24"/>
      <w:szCs w:val="24"/>
      <w:lang w:eastAsia="ar-SA"/>
      <w14:ligatures w14:val="none"/>
    </w:rPr>
  </w:style>
  <w:style w:type="character" w:customStyle="1" w:styleId="TytuZnak1">
    <w:name w:val="Tytuł Znak1"/>
    <w:basedOn w:val="Domylnaczcionkaakapitu"/>
    <w:uiPriority w:val="10"/>
    <w:rsid w:val="008921E9"/>
    <w:rPr>
      <w:rFonts w:asciiTheme="majorHAnsi" w:eastAsiaTheme="majorEastAsia" w:hAnsiTheme="majorHAnsi" w:cstheme="majorBidi"/>
      <w:spacing w:val="-10"/>
      <w:kern w:val="28"/>
      <w:sz w:val="56"/>
      <w:szCs w:val="56"/>
      <w:lang w:eastAsia="ar-SA"/>
      <w14:ligatures w14:val="none"/>
    </w:rPr>
  </w:style>
  <w:style w:type="character" w:customStyle="1" w:styleId="PodtytuZnak1">
    <w:name w:val="Podtytuł Znak1"/>
    <w:basedOn w:val="Domylnaczcionkaakapitu"/>
    <w:uiPriority w:val="11"/>
    <w:rsid w:val="008921E9"/>
    <w:rPr>
      <w:rFonts w:eastAsiaTheme="majorEastAsia" w:cstheme="majorBidi"/>
      <w:color w:val="595959" w:themeColor="text1" w:themeTint="A6"/>
      <w:spacing w:val="15"/>
      <w:kern w:val="0"/>
      <w:sz w:val="28"/>
      <w:szCs w:val="28"/>
      <w:lang w:eastAsia="ar-SA"/>
      <w14:ligatures w14:val="none"/>
    </w:rPr>
  </w:style>
  <w:style w:type="character" w:customStyle="1" w:styleId="CytatZnak1">
    <w:name w:val="Cytat Znak1"/>
    <w:basedOn w:val="Domylnaczcionkaakapitu"/>
    <w:uiPriority w:val="29"/>
    <w:rsid w:val="008921E9"/>
    <w:rPr>
      <w:rFonts w:ascii="Times New Roman" w:eastAsia="Times New Roman" w:hAnsi="Times New Roman" w:cs="Times New Roman"/>
      <w:i/>
      <w:iCs/>
      <w:color w:val="404040" w:themeColor="text1" w:themeTint="BF"/>
      <w:kern w:val="0"/>
      <w:sz w:val="24"/>
      <w:szCs w:val="24"/>
      <w:lang w:eastAsia="ar-SA"/>
      <w14:ligatures w14:val="none"/>
    </w:rPr>
  </w:style>
  <w:style w:type="character" w:customStyle="1" w:styleId="CytatintensywnyZnak1">
    <w:name w:val="Cytat intensywny Znak1"/>
    <w:basedOn w:val="Domylnaczcionkaakapitu"/>
    <w:uiPriority w:val="30"/>
    <w:rsid w:val="008921E9"/>
    <w:rPr>
      <w:rFonts w:ascii="Times New Roman" w:eastAsia="Times New Roman" w:hAnsi="Times New Roman" w:cs="Times New Roman"/>
      <w:i/>
      <w:iCs/>
      <w:color w:val="2F5496" w:themeColor="accent1" w:themeShade="BF"/>
      <w:kern w:val="0"/>
      <w:sz w:val="24"/>
      <w:szCs w:val="24"/>
      <w:lang w:eastAsia="ar-SA"/>
      <w14:ligatures w14:val="none"/>
    </w:rPr>
  </w:style>
  <w:style w:type="character" w:customStyle="1" w:styleId="StopkaZnak1">
    <w:name w:val="Stopka Znak1"/>
    <w:basedOn w:val="Domylnaczcionkaakapitu"/>
    <w:uiPriority w:val="99"/>
    <w:semiHidden/>
    <w:rsid w:val="008921E9"/>
    <w:rPr>
      <w:rFonts w:ascii="Times New Roman" w:eastAsia="Times New Roman" w:hAnsi="Times New Roman" w:cs="Times New Roman"/>
      <w:kern w:val="0"/>
      <w:sz w:val="24"/>
      <w:szCs w:val="24"/>
      <w:lang w:eastAsia="ar-SA"/>
      <w14:ligatures w14:val="none"/>
    </w:rPr>
  </w:style>
  <w:style w:type="character" w:styleId="Odwoaniedokomentarza">
    <w:name w:val="annotation reference"/>
    <w:basedOn w:val="Domylnaczcionkaakapitu"/>
    <w:uiPriority w:val="99"/>
    <w:semiHidden/>
    <w:unhideWhenUsed/>
    <w:rsid w:val="008921E9"/>
    <w:rPr>
      <w:sz w:val="16"/>
      <w:szCs w:val="16"/>
    </w:rPr>
  </w:style>
  <w:style w:type="paragraph" w:styleId="Tekstkomentarza">
    <w:name w:val="annotation text"/>
    <w:basedOn w:val="Normalny"/>
    <w:link w:val="TekstkomentarzaZnak"/>
    <w:uiPriority w:val="99"/>
    <w:unhideWhenUsed/>
    <w:rsid w:val="008921E9"/>
    <w:rPr>
      <w:sz w:val="20"/>
      <w:szCs w:val="20"/>
    </w:rPr>
  </w:style>
  <w:style w:type="character" w:customStyle="1" w:styleId="TekstkomentarzaZnak">
    <w:name w:val="Tekst komentarza Znak"/>
    <w:basedOn w:val="Domylnaczcionkaakapitu"/>
    <w:link w:val="Tekstkomentarza"/>
    <w:uiPriority w:val="99"/>
    <w:rsid w:val="008921E9"/>
    <w:rPr>
      <w:rFonts w:ascii="Times New Roman" w:eastAsia="Times New Roman" w:hAnsi="Times New Roman" w:cs="Times New Roman"/>
      <w:kern w:val="0"/>
      <w:sz w:val="20"/>
      <w:szCs w:val="20"/>
      <w:lang w:eastAsia="ar-SA"/>
      <w14:ligatures w14:val="none"/>
    </w:rPr>
  </w:style>
  <w:style w:type="paragraph" w:styleId="Tematkomentarza">
    <w:name w:val="annotation subject"/>
    <w:basedOn w:val="Tekstkomentarza"/>
    <w:next w:val="Tekstkomentarza"/>
    <w:link w:val="TematkomentarzaZnak"/>
    <w:uiPriority w:val="99"/>
    <w:semiHidden/>
    <w:unhideWhenUsed/>
    <w:rsid w:val="008921E9"/>
    <w:rPr>
      <w:b/>
      <w:bCs/>
    </w:rPr>
  </w:style>
  <w:style w:type="character" w:customStyle="1" w:styleId="TematkomentarzaZnak">
    <w:name w:val="Temat komentarza Znak"/>
    <w:basedOn w:val="TekstkomentarzaZnak"/>
    <w:link w:val="Tematkomentarza"/>
    <w:uiPriority w:val="99"/>
    <w:semiHidden/>
    <w:rsid w:val="008921E9"/>
    <w:rPr>
      <w:rFonts w:ascii="Times New Roman" w:eastAsia="Times New Roman" w:hAnsi="Times New Roman" w:cs="Times New Roman"/>
      <w:b/>
      <w:bCs/>
      <w:kern w:val="0"/>
      <w:sz w:val="20"/>
      <w:szCs w:val="20"/>
      <w:lang w:eastAsia="ar-SA"/>
      <w14:ligatures w14:val="none"/>
    </w:rPr>
  </w:style>
  <w:style w:type="paragraph" w:customStyle="1" w:styleId="Default">
    <w:name w:val="Default"/>
    <w:rsid w:val="008921E9"/>
    <w:pPr>
      <w:suppressAutoHyphens w:val="0"/>
      <w:autoSpaceDE w:val="0"/>
      <w:autoSpaceDN w:val="0"/>
      <w:adjustRightInd w:val="0"/>
    </w:pPr>
    <w:rPr>
      <w:rFonts w:ascii="Times New Roman" w:hAnsi="Times New Roman" w:cs="Times New Roman"/>
      <w:color w:val="000000"/>
      <w:kern w:val="0"/>
      <w:sz w:val="24"/>
      <w:szCs w:val="24"/>
    </w:rPr>
  </w:style>
  <w:style w:type="paragraph" w:styleId="Tekstdymka">
    <w:name w:val="Balloon Text"/>
    <w:basedOn w:val="Normalny"/>
    <w:link w:val="TekstdymkaZnak"/>
    <w:uiPriority w:val="99"/>
    <w:semiHidden/>
    <w:unhideWhenUsed/>
    <w:rsid w:val="00F3410B"/>
    <w:rPr>
      <w:rFonts w:ascii="Tahoma" w:hAnsi="Tahoma" w:cs="Tahoma"/>
      <w:sz w:val="16"/>
      <w:szCs w:val="16"/>
    </w:rPr>
  </w:style>
  <w:style w:type="character" w:customStyle="1" w:styleId="TekstdymkaZnak">
    <w:name w:val="Tekst dymka Znak"/>
    <w:basedOn w:val="Domylnaczcionkaakapitu"/>
    <w:link w:val="Tekstdymka"/>
    <w:uiPriority w:val="99"/>
    <w:semiHidden/>
    <w:rsid w:val="00F3410B"/>
    <w:rPr>
      <w:rFonts w:ascii="Tahoma" w:eastAsia="Times New Roman" w:hAnsi="Tahoma" w:cs="Tahoma"/>
      <w:kern w:val="0"/>
      <w:sz w:val="16"/>
      <w:szCs w:val="16"/>
      <w:lang w:eastAsia="ar-SA"/>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C4B956-0E8A-4464-8082-4C5CB02B36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27</Pages>
  <Words>6624</Words>
  <Characters>39745</Characters>
  <Application>Microsoft Office Word</Application>
  <DocSecurity>0</DocSecurity>
  <Lines>331</Lines>
  <Paragraphs>92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46277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Zbyszek Szeląg</dc:creator>
  <cp:lastModifiedBy>Zbyszek Szeląg</cp:lastModifiedBy>
  <cp:revision>7</cp:revision>
  <dcterms:created xsi:type="dcterms:W3CDTF">2026-02-16T06:04:00Z</dcterms:created>
  <dcterms:modified xsi:type="dcterms:W3CDTF">2026-02-17T12:45:00Z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